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DDC41" w14:textId="04A0AF81" w:rsidR="00C330A6" w:rsidRDefault="00C330A6" w:rsidP="00BD66BD">
      <w:pPr>
        <w:jc w:val="both"/>
      </w:pPr>
    </w:p>
    <w:p w14:paraId="0AC7D01A" w14:textId="77777777" w:rsidR="00522519" w:rsidRDefault="00522519" w:rsidP="00BD66BD">
      <w:pPr>
        <w:jc w:val="both"/>
      </w:pPr>
    </w:p>
    <w:p w14:paraId="7E6FDF38" w14:textId="77777777" w:rsidR="00522519" w:rsidRPr="00522519" w:rsidRDefault="00522519" w:rsidP="00522519">
      <w:pPr>
        <w:jc w:val="both"/>
        <w:rPr>
          <w:b/>
          <w:bCs/>
        </w:rPr>
      </w:pPr>
      <w:r w:rsidRPr="00522519">
        <w:rPr>
          <w:b/>
          <w:bCs/>
        </w:rPr>
        <w:t xml:space="preserve">Kimyasallar ve Tekstil Hammaddeleri: </w:t>
      </w:r>
    </w:p>
    <w:p w14:paraId="24D352DE" w14:textId="77777777" w:rsidR="00522519" w:rsidRDefault="00522519" w:rsidP="00522519">
      <w:pPr>
        <w:jc w:val="both"/>
      </w:pPr>
      <w:r>
        <w:t xml:space="preserve">- Özge Sezgin </w:t>
      </w:r>
      <w:r>
        <w:tab/>
      </w:r>
      <w:r>
        <w:tab/>
        <w:t xml:space="preserve">Uzman </w:t>
      </w:r>
      <w:r>
        <w:tab/>
      </w:r>
      <w:r>
        <w:tab/>
      </w:r>
      <w:r>
        <w:tab/>
        <w:t xml:space="preserve">T: 0 312 204 99 25 </w:t>
      </w:r>
      <w:r>
        <w:tab/>
        <w:t xml:space="preserve">E: </w:t>
      </w:r>
      <w:hyperlink r:id="rId5" w:history="1">
        <w:r>
          <w:rPr>
            <w:rStyle w:val="Kpr"/>
          </w:rPr>
          <w:t>sezgino@ticaret.gov.tr</w:t>
        </w:r>
      </w:hyperlink>
      <w:r>
        <w:t xml:space="preserve"> </w:t>
      </w:r>
    </w:p>
    <w:p w14:paraId="5A1EDB4C" w14:textId="77777777" w:rsidR="00522519" w:rsidRDefault="00522519" w:rsidP="00522519">
      <w:pPr>
        <w:jc w:val="both"/>
      </w:pPr>
      <w:r>
        <w:t xml:space="preserve">- Bekir Sıddık KIZMAZ </w:t>
      </w:r>
      <w:r>
        <w:tab/>
        <w:t xml:space="preserve">Uzman </w:t>
      </w:r>
      <w:r>
        <w:tab/>
      </w:r>
      <w:r>
        <w:tab/>
      </w:r>
      <w:r>
        <w:tab/>
        <w:t xml:space="preserve">T: 0 312 204 99 12 </w:t>
      </w:r>
      <w:r>
        <w:tab/>
        <w:t xml:space="preserve">E: </w:t>
      </w:r>
      <w:hyperlink r:id="rId6" w:history="1">
        <w:r>
          <w:rPr>
            <w:rStyle w:val="Kpr"/>
          </w:rPr>
          <w:t>kizmazb@ticaret.gov.tr</w:t>
        </w:r>
      </w:hyperlink>
      <w:r>
        <w:t xml:space="preserve"> </w:t>
      </w:r>
    </w:p>
    <w:p w14:paraId="6CCFEBD7" w14:textId="77777777" w:rsidR="00522519" w:rsidRDefault="00522519" w:rsidP="00522519">
      <w:pPr>
        <w:jc w:val="both"/>
      </w:pPr>
      <w:r>
        <w:t xml:space="preserve">- Furkan Eren KAHVECİ </w:t>
      </w:r>
      <w:r>
        <w:tab/>
        <w:t xml:space="preserve">Uzman </w:t>
      </w:r>
      <w:r>
        <w:tab/>
      </w:r>
      <w:r>
        <w:tab/>
      </w:r>
      <w:r>
        <w:tab/>
        <w:t xml:space="preserve">T: 0 312 204 95 77 </w:t>
      </w:r>
      <w:r>
        <w:tab/>
        <w:t xml:space="preserve">E: </w:t>
      </w:r>
      <w:hyperlink r:id="rId7" w:history="1">
        <w:r>
          <w:rPr>
            <w:rStyle w:val="Kpr"/>
          </w:rPr>
          <w:t>kahvecif@ticaret.gov.tr</w:t>
        </w:r>
      </w:hyperlink>
      <w:r>
        <w:t xml:space="preserve"> </w:t>
      </w:r>
    </w:p>
    <w:p w14:paraId="7F979342" w14:textId="77777777" w:rsidR="00522519" w:rsidRDefault="00522519" w:rsidP="00522519">
      <w:pPr>
        <w:jc w:val="both"/>
      </w:pPr>
      <w:r>
        <w:t xml:space="preserve">- Ekin Deniz GÖÇÜK </w:t>
      </w:r>
      <w:r>
        <w:tab/>
        <w:t xml:space="preserve">Uzman </w:t>
      </w:r>
      <w:r>
        <w:tab/>
      </w:r>
      <w:r>
        <w:tab/>
      </w:r>
      <w:r>
        <w:tab/>
        <w:t xml:space="preserve">T: 0 312 204 95 70 </w:t>
      </w:r>
      <w:r>
        <w:tab/>
        <w:t xml:space="preserve">E: </w:t>
      </w:r>
      <w:hyperlink r:id="rId8" w:history="1">
        <w:r>
          <w:rPr>
            <w:rStyle w:val="Kpr"/>
          </w:rPr>
          <w:t>timured@ticaret.gov.tr</w:t>
        </w:r>
      </w:hyperlink>
      <w:r>
        <w:t xml:space="preserve"> </w:t>
      </w:r>
    </w:p>
    <w:p w14:paraId="74F94A6D" w14:textId="77777777" w:rsidR="00522519" w:rsidRDefault="00522519" w:rsidP="00522519">
      <w:pPr>
        <w:jc w:val="both"/>
      </w:pPr>
      <w:r>
        <w:t xml:space="preserve">- Mehmet BARAN </w:t>
      </w:r>
      <w:r>
        <w:tab/>
        <w:t xml:space="preserve">Uzman Yardımcısı </w:t>
      </w:r>
      <w:r>
        <w:tab/>
        <w:t xml:space="preserve">T: 0 312 204 95 81 </w:t>
      </w:r>
      <w:r>
        <w:tab/>
        <w:t xml:space="preserve">E: </w:t>
      </w:r>
      <w:hyperlink r:id="rId9" w:history="1">
        <w:r>
          <w:rPr>
            <w:rStyle w:val="Kpr"/>
          </w:rPr>
          <w:t>m.baran2@ticaret.gov.tr</w:t>
        </w:r>
      </w:hyperlink>
      <w:r>
        <w:t xml:space="preserve"> </w:t>
      </w:r>
    </w:p>
    <w:p w14:paraId="1AA936C1" w14:textId="77777777" w:rsidR="00522519" w:rsidRDefault="00522519" w:rsidP="00522519">
      <w:pPr>
        <w:jc w:val="both"/>
      </w:pPr>
      <w:r>
        <w:t xml:space="preserve">- Ali YANAR </w:t>
      </w:r>
      <w:r>
        <w:tab/>
      </w:r>
      <w:r>
        <w:tab/>
        <w:t xml:space="preserve">Uzman Yardımcısı </w:t>
      </w:r>
      <w:r>
        <w:tab/>
        <w:t xml:space="preserve">T: 0 312 204 99 74 </w:t>
      </w:r>
      <w:r>
        <w:tab/>
        <w:t xml:space="preserve">E: </w:t>
      </w:r>
      <w:hyperlink r:id="rId10" w:history="1">
        <w:r>
          <w:rPr>
            <w:rStyle w:val="Kpr"/>
          </w:rPr>
          <w:t>a.yanar3@ticaret.gov.tr</w:t>
        </w:r>
      </w:hyperlink>
      <w:r>
        <w:t xml:space="preserve"> </w:t>
      </w:r>
    </w:p>
    <w:p w14:paraId="68A64707" w14:textId="77777777" w:rsidR="00522519" w:rsidRDefault="00522519" w:rsidP="00522519">
      <w:pPr>
        <w:jc w:val="both"/>
      </w:pPr>
      <w:r>
        <w:t xml:space="preserve">- Furkan DEMİRCİ </w:t>
      </w:r>
      <w:r>
        <w:tab/>
        <w:t xml:space="preserve">Uzman Yardımcısı </w:t>
      </w:r>
      <w:r>
        <w:tab/>
        <w:t xml:space="preserve">T: 0 312 204 92 93 </w:t>
      </w:r>
      <w:r>
        <w:tab/>
        <w:t xml:space="preserve">E: </w:t>
      </w:r>
      <w:hyperlink r:id="rId11" w:history="1">
        <w:r>
          <w:rPr>
            <w:rStyle w:val="Kpr"/>
          </w:rPr>
          <w:t>f.demirci5@ticaret.gov.tr</w:t>
        </w:r>
      </w:hyperlink>
      <w:r>
        <w:t xml:space="preserve"> </w:t>
      </w:r>
    </w:p>
    <w:p w14:paraId="4DFFCB3B" w14:textId="77777777" w:rsidR="00522519" w:rsidRDefault="00522519" w:rsidP="00522519">
      <w:pPr>
        <w:jc w:val="both"/>
      </w:pPr>
    </w:p>
    <w:p w14:paraId="692481A7" w14:textId="77777777" w:rsidR="00522519" w:rsidRPr="00522519" w:rsidRDefault="00522519" w:rsidP="00522519">
      <w:pPr>
        <w:jc w:val="both"/>
        <w:rPr>
          <w:b/>
          <w:bCs/>
        </w:rPr>
      </w:pPr>
      <w:r w:rsidRPr="00522519">
        <w:rPr>
          <w:b/>
          <w:bCs/>
        </w:rPr>
        <w:t>Maden Metal ve Nakil Vasıtaları:</w:t>
      </w:r>
    </w:p>
    <w:p w14:paraId="388EE119" w14:textId="77777777" w:rsidR="00522519" w:rsidRDefault="00522519" w:rsidP="00522519">
      <w:pPr>
        <w:jc w:val="both"/>
      </w:pPr>
      <w:r>
        <w:t xml:space="preserve">- Sude GÜRCAN </w:t>
      </w:r>
      <w:r>
        <w:tab/>
        <w:t xml:space="preserve">Uzman </w:t>
      </w:r>
      <w:r>
        <w:tab/>
      </w:r>
      <w:r>
        <w:tab/>
      </w:r>
      <w:r>
        <w:tab/>
        <w:t xml:space="preserve">T: 0 312 204 94 92 </w:t>
      </w:r>
      <w:r>
        <w:tab/>
        <w:t xml:space="preserve">E: gurcans@ticaret.gov.tr </w:t>
      </w:r>
    </w:p>
    <w:p w14:paraId="5C5E5878" w14:textId="77777777" w:rsidR="00522519" w:rsidRDefault="00522519" w:rsidP="00522519">
      <w:pPr>
        <w:jc w:val="both"/>
      </w:pPr>
      <w:r>
        <w:t xml:space="preserve">- Fatma Hilal YÜNEY </w:t>
      </w:r>
      <w:r>
        <w:tab/>
        <w:t xml:space="preserve">Uzman Yardımcısı </w:t>
      </w:r>
      <w:r>
        <w:tab/>
        <w:t xml:space="preserve">T: 0 312 204 92 96 </w:t>
      </w:r>
      <w:r>
        <w:tab/>
        <w:t xml:space="preserve">E: </w:t>
      </w:r>
      <w:hyperlink r:id="rId12" w:history="1">
        <w:r>
          <w:rPr>
            <w:rStyle w:val="Kpr"/>
          </w:rPr>
          <w:t>yuneyf@ticaret.gov.tr</w:t>
        </w:r>
      </w:hyperlink>
      <w:r>
        <w:t xml:space="preserve"> </w:t>
      </w:r>
    </w:p>
    <w:p w14:paraId="2A74CC03" w14:textId="77777777" w:rsidR="00522519" w:rsidRDefault="00522519" w:rsidP="00522519">
      <w:pPr>
        <w:jc w:val="both"/>
      </w:pPr>
      <w:r>
        <w:t xml:space="preserve">- Öznur ÖNAL </w:t>
      </w:r>
      <w:r>
        <w:tab/>
      </w:r>
      <w:r>
        <w:tab/>
        <w:t xml:space="preserve">Uzman Yardımcısı </w:t>
      </w:r>
      <w:r>
        <w:tab/>
        <w:t xml:space="preserve">T: 0 312 204 91 89 </w:t>
      </w:r>
      <w:r>
        <w:tab/>
        <w:t xml:space="preserve">E: </w:t>
      </w:r>
      <w:hyperlink r:id="rId13" w:history="1">
        <w:r>
          <w:rPr>
            <w:rStyle w:val="Kpr"/>
          </w:rPr>
          <w:t>o.onal4@ticaret.gov.tr</w:t>
        </w:r>
      </w:hyperlink>
      <w:r>
        <w:t xml:space="preserve"> </w:t>
      </w:r>
    </w:p>
    <w:p w14:paraId="5DC34F74" w14:textId="77777777" w:rsidR="00522519" w:rsidRDefault="00522519" w:rsidP="00522519">
      <w:pPr>
        <w:jc w:val="both"/>
      </w:pPr>
      <w:r>
        <w:t xml:space="preserve">- Ezgi GÖKÇE </w:t>
      </w:r>
      <w:r>
        <w:tab/>
      </w:r>
      <w:r>
        <w:tab/>
        <w:t xml:space="preserve">Uzman Yardımcısı </w:t>
      </w:r>
      <w:r>
        <w:tab/>
        <w:t xml:space="preserve">T: 0 312 204 91 80 </w:t>
      </w:r>
      <w:r>
        <w:tab/>
      </w:r>
      <w:proofErr w:type="gramStart"/>
      <w:r>
        <w:t>E:e.gokce5@ticaret.gov.tr</w:t>
      </w:r>
      <w:proofErr w:type="gramEnd"/>
      <w:r>
        <w:t xml:space="preserve"> </w:t>
      </w:r>
    </w:p>
    <w:p w14:paraId="28CBF01B" w14:textId="77777777" w:rsidR="00522519" w:rsidRDefault="00522519" w:rsidP="00522519">
      <w:pPr>
        <w:jc w:val="both"/>
      </w:pPr>
    </w:p>
    <w:p w14:paraId="32C702EB" w14:textId="77777777" w:rsidR="00522519" w:rsidRPr="00522519" w:rsidRDefault="00522519" w:rsidP="00522519">
      <w:pPr>
        <w:jc w:val="both"/>
        <w:rPr>
          <w:b/>
          <w:bCs/>
        </w:rPr>
      </w:pPr>
      <w:r w:rsidRPr="00522519">
        <w:rPr>
          <w:b/>
          <w:bCs/>
        </w:rPr>
        <w:t xml:space="preserve">Makine, Elektrik ve Elektronik: </w:t>
      </w:r>
    </w:p>
    <w:p w14:paraId="17C7B350" w14:textId="77777777" w:rsidR="00522519" w:rsidRDefault="00522519" w:rsidP="00522519">
      <w:pPr>
        <w:jc w:val="both"/>
      </w:pPr>
      <w:r>
        <w:t xml:space="preserve">- Tuğba Köse SANDALCI Uzman </w:t>
      </w:r>
      <w:r>
        <w:tab/>
      </w:r>
      <w:r>
        <w:tab/>
        <w:t xml:space="preserve">    </w:t>
      </w:r>
      <w:r>
        <w:tab/>
        <w:t xml:space="preserve"> T: 0 312 204 99 30 </w:t>
      </w:r>
      <w:r>
        <w:tab/>
        <w:t xml:space="preserve">E: </w:t>
      </w:r>
      <w:hyperlink r:id="rId14" w:history="1">
        <w:r>
          <w:rPr>
            <w:rStyle w:val="Kpr"/>
          </w:rPr>
          <w:t>sandalcit@ticaret.gov.tr</w:t>
        </w:r>
      </w:hyperlink>
      <w:r>
        <w:t xml:space="preserve"> </w:t>
      </w:r>
    </w:p>
    <w:p w14:paraId="6336B18B" w14:textId="77777777" w:rsidR="00522519" w:rsidRDefault="00522519" w:rsidP="00522519">
      <w:pPr>
        <w:jc w:val="both"/>
      </w:pPr>
      <w:r>
        <w:t xml:space="preserve">- Ceren Koç PEKTEZEL </w:t>
      </w:r>
      <w:r>
        <w:tab/>
        <w:t xml:space="preserve">Uzman Yardımcısı </w:t>
      </w:r>
      <w:r>
        <w:tab/>
        <w:t xml:space="preserve"> T: 0 312 204 96 68 </w:t>
      </w:r>
      <w:r>
        <w:tab/>
        <w:t xml:space="preserve">E: </w:t>
      </w:r>
      <w:hyperlink r:id="rId15" w:history="1">
        <w:r>
          <w:rPr>
            <w:rStyle w:val="Kpr"/>
          </w:rPr>
          <w:t>c.kocpektezel@ticaret.gov.tr</w:t>
        </w:r>
      </w:hyperlink>
      <w:r>
        <w:t xml:space="preserve"> </w:t>
      </w:r>
    </w:p>
    <w:p w14:paraId="44460527" w14:textId="77777777" w:rsidR="00522519" w:rsidRDefault="00522519" w:rsidP="00522519">
      <w:pPr>
        <w:jc w:val="both"/>
      </w:pPr>
      <w:r>
        <w:t xml:space="preserve">- </w:t>
      </w:r>
      <w:proofErr w:type="spellStart"/>
      <w:r>
        <w:t>Bilgenur</w:t>
      </w:r>
      <w:proofErr w:type="spellEnd"/>
      <w:r>
        <w:t xml:space="preserve"> ÜÇGÜL </w:t>
      </w:r>
      <w:r>
        <w:tab/>
        <w:t xml:space="preserve">Uzman Yardımcısı </w:t>
      </w:r>
      <w:r>
        <w:tab/>
        <w:t xml:space="preserve"> T: 0 312 204 99 66 </w:t>
      </w:r>
      <w:r>
        <w:tab/>
        <w:t xml:space="preserve">E: </w:t>
      </w:r>
      <w:hyperlink r:id="rId16" w:history="1">
        <w:r>
          <w:rPr>
            <w:rStyle w:val="Kpr"/>
          </w:rPr>
          <w:t>b.ucgul@ticaret.gov.tr</w:t>
        </w:r>
      </w:hyperlink>
      <w:r>
        <w:t xml:space="preserve"> </w:t>
      </w:r>
    </w:p>
    <w:p w14:paraId="4D4072F9" w14:textId="77777777" w:rsidR="00522519" w:rsidRDefault="00522519" w:rsidP="00522519">
      <w:pPr>
        <w:jc w:val="both"/>
        <w:rPr>
          <w:rFonts w:ascii="Segoe UI" w:hAnsi="Segoe UI" w:cs="Segoe UI"/>
          <w:color w:val="212529"/>
          <w:sz w:val="24"/>
          <w:szCs w:val="24"/>
          <w:shd w:val="clear" w:color="auto" w:fill="FFFFFF"/>
        </w:rPr>
      </w:pPr>
      <w:r>
        <w:t xml:space="preserve">- Gamze ÖZGÜN </w:t>
      </w:r>
      <w:r>
        <w:tab/>
        <w:t xml:space="preserve">Uzman Yardımcısı </w:t>
      </w:r>
      <w:r>
        <w:tab/>
        <w:t xml:space="preserve"> T: 0 312 204 87 60 </w:t>
      </w:r>
      <w:r>
        <w:tab/>
        <w:t>E: g.ozgun@ticaret.gov.t</w:t>
      </w:r>
    </w:p>
    <w:p w14:paraId="1134232E" w14:textId="77777777" w:rsidR="00522519" w:rsidRPr="00887F75" w:rsidRDefault="00522519" w:rsidP="00BD66BD">
      <w:pPr>
        <w:jc w:val="both"/>
        <w:rPr>
          <w:rFonts w:ascii="Segoe UI" w:hAnsi="Segoe UI" w:cs="Segoe UI"/>
          <w:color w:val="212529"/>
          <w:sz w:val="24"/>
          <w:szCs w:val="24"/>
          <w:shd w:val="clear" w:color="auto" w:fill="FFFFFF"/>
        </w:rPr>
      </w:pPr>
    </w:p>
    <w:sectPr w:rsidR="00522519" w:rsidRPr="00887F75" w:rsidSect="00DA0E2C">
      <w:pgSz w:w="11906" w:h="16838"/>
      <w:pgMar w:top="568" w:right="127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E2754"/>
    <w:multiLevelType w:val="hybridMultilevel"/>
    <w:tmpl w:val="5A98FB18"/>
    <w:lvl w:ilvl="0" w:tplc="FB208D4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96589"/>
    <w:multiLevelType w:val="hybridMultilevel"/>
    <w:tmpl w:val="FAFAF5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32C4D"/>
    <w:multiLevelType w:val="hybridMultilevel"/>
    <w:tmpl w:val="A01CBCEE"/>
    <w:lvl w:ilvl="0" w:tplc="A99684C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8756A"/>
    <w:multiLevelType w:val="hybridMultilevel"/>
    <w:tmpl w:val="57B2C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31714"/>
    <w:multiLevelType w:val="hybridMultilevel"/>
    <w:tmpl w:val="CE5E7E4A"/>
    <w:lvl w:ilvl="0" w:tplc="1A5A69C2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336041">
    <w:abstractNumId w:val="4"/>
  </w:num>
  <w:num w:numId="2" w16cid:durableId="1298098739">
    <w:abstractNumId w:val="0"/>
  </w:num>
  <w:num w:numId="3" w16cid:durableId="1439834039">
    <w:abstractNumId w:val="2"/>
  </w:num>
  <w:num w:numId="4" w16cid:durableId="598491942">
    <w:abstractNumId w:val="1"/>
  </w:num>
  <w:num w:numId="5" w16cid:durableId="3961321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80"/>
    <w:rsid w:val="000124AD"/>
    <w:rsid w:val="00020A11"/>
    <w:rsid w:val="000351F3"/>
    <w:rsid w:val="00056BD4"/>
    <w:rsid w:val="0006520C"/>
    <w:rsid w:val="00082FD6"/>
    <w:rsid w:val="00090B4E"/>
    <w:rsid w:val="000A4C5C"/>
    <w:rsid w:val="000C749E"/>
    <w:rsid w:val="0011447C"/>
    <w:rsid w:val="0012574E"/>
    <w:rsid w:val="0014110E"/>
    <w:rsid w:val="0014683A"/>
    <w:rsid w:val="00154AA4"/>
    <w:rsid w:val="00160208"/>
    <w:rsid w:val="001741A7"/>
    <w:rsid w:val="0017765D"/>
    <w:rsid w:val="00180A54"/>
    <w:rsid w:val="001A753F"/>
    <w:rsid w:val="001B6B3C"/>
    <w:rsid w:val="001C3970"/>
    <w:rsid w:val="001D3BD3"/>
    <w:rsid w:val="001E483E"/>
    <w:rsid w:val="001F2F70"/>
    <w:rsid w:val="002002C2"/>
    <w:rsid w:val="00204519"/>
    <w:rsid w:val="00204882"/>
    <w:rsid w:val="0022747E"/>
    <w:rsid w:val="00230D80"/>
    <w:rsid w:val="00254BB9"/>
    <w:rsid w:val="00254C8D"/>
    <w:rsid w:val="002603F1"/>
    <w:rsid w:val="002615A1"/>
    <w:rsid w:val="0028797F"/>
    <w:rsid w:val="00291FFD"/>
    <w:rsid w:val="002D39F2"/>
    <w:rsid w:val="002E4367"/>
    <w:rsid w:val="00303281"/>
    <w:rsid w:val="00305FC0"/>
    <w:rsid w:val="003126BD"/>
    <w:rsid w:val="00332D34"/>
    <w:rsid w:val="00344778"/>
    <w:rsid w:val="003450C4"/>
    <w:rsid w:val="00346BC2"/>
    <w:rsid w:val="003507B8"/>
    <w:rsid w:val="00354B6A"/>
    <w:rsid w:val="00356E1A"/>
    <w:rsid w:val="0037141F"/>
    <w:rsid w:val="00376BED"/>
    <w:rsid w:val="003A7638"/>
    <w:rsid w:val="003B606B"/>
    <w:rsid w:val="003E1662"/>
    <w:rsid w:val="003E2A5D"/>
    <w:rsid w:val="003E60F8"/>
    <w:rsid w:val="00407106"/>
    <w:rsid w:val="00416343"/>
    <w:rsid w:val="004207B7"/>
    <w:rsid w:val="00437C06"/>
    <w:rsid w:val="004444B7"/>
    <w:rsid w:val="004444DD"/>
    <w:rsid w:val="00451013"/>
    <w:rsid w:val="0046615D"/>
    <w:rsid w:val="00477365"/>
    <w:rsid w:val="0048164D"/>
    <w:rsid w:val="004A0E41"/>
    <w:rsid w:val="004A388E"/>
    <w:rsid w:val="004A5E7B"/>
    <w:rsid w:val="004C5DEB"/>
    <w:rsid w:val="00515A6C"/>
    <w:rsid w:val="00522519"/>
    <w:rsid w:val="0052352F"/>
    <w:rsid w:val="00555F79"/>
    <w:rsid w:val="0057171B"/>
    <w:rsid w:val="005772B0"/>
    <w:rsid w:val="0059204E"/>
    <w:rsid w:val="00596C4B"/>
    <w:rsid w:val="005A07A4"/>
    <w:rsid w:val="005A636C"/>
    <w:rsid w:val="005B0E78"/>
    <w:rsid w:val="005B49F7"/>
    <w:rsid w:val="005B7583"/>
    <w:rsid w:val="005C0DE3"/>
    <w:rsid w:val="005C7F52"/>
    <w:rsid w:val="005E7110"/>
    <w:rsid w:val="00611372"/>
    <w:rsid w:val="00617FDF"/>
    <w:rsid w:val="00621611"/>
    <w:rsid w:val="00625D23"/>
    <w:rsid w:val="00636A58"/>
    <w:rsid w:val="00643BED"/>
    <w:rsid w:val="00654F16"/>
    <w:rsid w:val="006660BE"/>
    <w:rsid w:val="006A60EF"/>
    <w:rsid w:val="006C026A"/>
    <w:rsid w:val="006D50CF"/>
    <w:rsid w:val="006E6576"/>
    <w:rsid w:val="006F002D"/>
    <w:rsid w:val="00714DD7"/>
    <w:rsid w:val="007429D0"/>
    <w:rsid w:val="00763169"/>
    <w:rsid w:val="00764EB3"/>
    <w:rsid w:val="00783775"/>
    <w:rsid w:val="0079070F"/>
    <w:rsid w:val="007B039B"/>
    <w:rsid w:val="007B3273"/>
    <w:rsid w:val="007C6E60"/>
    <w:rsid w:val="007D7EFF"/>
    <w:rsid w:val="007F4928"/>
    <w:rsid w:val="00802A38"/>
    <w:rsid w:val="0081682F"/>
    <w:rsid w:val="00827949"/>
    <w:rsid w:val="0084144C"/>
    <w:rsid w:val="008419C5"/>
    <w:rsid w:val="0084203B"/>
    <w:rsid w:val="0085334D"/>
    <w:rsid w:val="008541F3"/>
    <w:rsid w:val="00863B8F"/>
    <w:rsid w:val="00874AF7"/>
    <w:rsid w:val="008853AA"/>
    <w:rsid w:val="00887D03"/>
    <w:rsid w:val="00887DBC"/>
    <w:rsid w:val="00887F75"/>
    <w:rsid w:val="00892921"/>
    <w:rsid w:val="00895B2F"/>
    <w:rsid w:val="008E2FCC"/>
    <w:rsid w:val="008E32DB"/>
    <w:rsid w:val="008E3A87"/>
    <w:rsid w:val="009244FC"/>
    <w:rsid w:val="00940A5E"/>
    <w:rsid w:val="00946794"/>
    <w:rsid w:val="00955A90"/>
    <w:rsid w:val="00970380"/>
    <w:rsid w:val="00984B2E"/>
    <w:rsid w:val="009B1028"/>
    <w:rsid w:val="009B2F03"/>
    <w:rsid w:val="009D19A9"/>
    <w:rsid w:val="009F6B5C"/>
    <w:rsid w:val="00A02691"/>
    <w:rsid w:val="00A14891"/>
    <w:rsid w:val="00A25E6A"/>
    <w:rsid w:val="00A2623E"/>
    <w:rsid w:val="00A4011F"/>
    <w:rsid w:val="00A708D1"/>
    <w:rsid w:val="00A767BA"/>
    <w:rsid w:val="00A85082"/>
    <w:rsid w:val="00A8751B"/>
    <w:rsid w:val="00AC621A"/>
    <w:rsid w:val="00AD11B3"/>
    <w:rsid w:val="00AD47B7"/>
    <w:rsid w:val="00AE2492"/>
    <w:rsid w:val="00AE56A6"/>
    <w:rsid w:val="00AF1E75"/>
    <w:rsid w:val="00AF3F9C"/>
    <w:rsid w:val="00AF72B4"/>
    <w:rsid w:val="00B07D20"/>
    <w:rsid w:val="00B10AEA"/>
    <w:rsid w:val="00B40334"/>
    <w:rsid w:val="00B43E9C"/>
    <w:rsid w:val="00B5450F"/>
    <w:rsid w:val="00B6305C"/>
    <w:rsid w:val="00B630D1"/>
    <w:rsid w:val="00B96052"/>
    <w:rsid w:val="00B96661"/>
    <w:rsid w:val="00BB059E"/>
    <w:rsid w:val="00BC7CD5"/>
    <w:rsid w:val="00BD5A71"/>
    <w:rsid w:val="00BD66BD"/>
    <w:rsid w:val="00C0286A"/>
    <w:rsid w:val="00C13465"/>
    <w:rsid w:val="00C320F1"/>
    <w:rsid w:val="00C330A6"/>
    <w:rsid w:val="00C3754C"/>
    <w:rsid w:val="00C51281"/>
    <w:rsid w:val="00C53744"/>
    <w:rsid w:val="00C726A3"/>
    <w:rsid w:val="00C72E23"/>
    <w:rsid w:val="00C8040A"/>
    <w:rsid w:val="00CD77E5"/>
    <w:rsid w:val="00CF1264"/>
    <w:rsid w:val="00D03C60"/>
    <w:rsid w:val="00D05493"/>
    <w:rsid w:val="00D152BD"/>
    <w:rsid w:val="00D30725"/>
    <w:rsid w:val="00D32551"/>
    <w:rsid w:val="00D43BC2"/>
    <w:rsid w:val="00D83ED5"/>
    <w:rsid w:val="00DA0E2C"/>
    <w:rsid w:val="00DA5EA0"/>
    <w:rsid w:val="00DC2592"/>
    <w:rsid w:val="00DD192C"/>
    <w:rsid w:val="00DE6836"/>
    <w:rsid w:val="00E04E85"/>
    <w:rsid w:val="00E333F4"/>
    <w:rsid w:val="00E458D9"/>
    <w:rsid w:val="00E45A3D"/>
    <w:rsid w:val="00E6164E"/>
    <w:rsid w:val="00E7779D"/>
    <w:rsid w:val="00E8744A"/>
    <w:rsid w:val="00E937EA"/>
    <w:rsid w:val="00EB02FE"/>
    <w:rsid w:val="00ED2D77"/>
    <w:rsid w:val="00ED4ED0"/>
    <w:rsid w:val="00EE2D75"/>
    <w:rsid w:val="00F0227A"/>
    <w:rsid w:val="00F165FC"/>
    <w:rsid w:val="00F2518E"/>
    <w:rsid w:val="00F320E5"/>
    <w:rsid w:val="00F34DA1"/>
    <w:rsid w:val="00F64A42"/>
    <w:rsid w:val="00F7230E"/>
    <w:rsid w:val="00F74C8A"/>
    <w:rsid w:val="00F9065A"/>
    <w:rsid w:val="00F93027"/>
    <w:rsid w:val="00FC4962"/>
    <w:rsid w:val="00FF3DDF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5DC3"/>
  <w15:chartTrackingRefBased/>
  <w15:docId w15:val="{F7313822-74F9-4A07-B385-7E53851B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281"/>
    <w:pPr>
      <w:spacing w:after="0" w:line="240" w:lineRule="auto"/>
    </w:pPr>
    <w:rPr>
      <w:rFonts w:ascii="Calibri" w:hAnsi="Calibri" w:cs="Calibri"/>
      <w:kern w:val="0"/>
      <w:lang w:eastAsia="tr-TR"/>
    </w:rPr>
  </w:style>
  <w:style w:type="paragraph" w:styleId="Balk2">
    <w:name w:val="heading 2"/>
    <w:basedOn w:val="Normal"/>
    <w:link w:val="Balk2Char"/>
    <w:uiPriority w:val="9"/>
    <w:qFormat/>
    <w:rsid w:val="002603F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14:ligatures w14:val="none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A0E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A5E7B"/>
    <w:rPr>
      <w:color w:val="467886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6305C"/>
    <w:rPr>
      <w:color w:val="954F72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002C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850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14:ligatures w14:val="none"/>
    </w:rPr>
  </w:style>
  <w:style w:type="character" w:styleId="Gl">
    <w:name w:val="Strong"/>
    <w:basedOn w:val="VarsaylanParagrafYazTipi"/>
    <w:uiPriority w:val="22"/>
    <w:qFormat/>
    <w:rsid w:val="00A85082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2603F1"/>
    <w:rPr>
      <w:rFonts w:ascii="Times New Roman" w:eastAsia="Times New Roman" w:hAnsi="Times New Roman" w:cs="Times New Roman"/>
      <w:b/>
      <w:bCs/>
      <w:kern w:val="0"/>
      <w:sz w:val="36"/>
      <w:szCs w:val="36"/>
      <w:lang w:eastAsia="tr-TR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84144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4144C"/>
    <w:pPr>
      <w:widowControl w:val="0"/>
      <w:autoSpaceDE w:val="0"/>
      <w:autoSpaceDN w:val="0"/>
      <w:spacing w:before="35"/>
      <w:ind w:left="80"/>
    </w:pPr>
    <w:rPr>
      <w:rFonts w:ascii="Times New Roman" w:eastAsia="Times New Roman" w:hAnsi="Times New Roman" w:cs="Times New Roman"/>
      <w:lang w:eastAsia="en-US"/>
      <w14:ligatures w14:val="none"/>
    </w:rPr>
  </w:style>
  <w:style w:type="paragraph" w:styleId="ListeParagraf">
    <w:name w:val="List Paragraph"/>
    <w:basedOn w:val="Normal"/>
    <w:uiPriority w:val="34"/>
    <w:qFormat/>
    <w:rsid w:val="00E45A3D"/>
    <w:pPr>
      <w:ind w:left="720"/>
      <w:contextualSpacing/>
    </w:pPr>
  </w:style>
  <w:style w:type="table" w:styleId="TabloKlavuzu">
    <w:name w:val="Table Grid"/>
    <w:basedOn w:val="NormalTablo"/>
    <w:uiPriority w:val="39"/>
    <w:rsid w:val="00481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Metin">
    <w:name w:val="Plain Text"/>
    <w:basedOn w:val="Normal"/>
    <w:link w:val="DzMetinChar"/>
    <w:uiPriority w:val="99"/>
    <w:semiHidden/>
    <w:unhideWhenUsed/>
    <w:rsid w:val="00E333F4"/>
    <w:rPr>
      <w:rFonts w:eastAsia="Times New Roman" w:cstheme="minorBidi"/>
      <w:kern w:val="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E333F4"/>
    <w:rPr>
      <w:rFonts w:ascii="Calibri" w:eastAsia="Times New Roman" w:hAnsi="Calibri"/>
      <w:szCs w:val="21"/>
    </w:rPr>
  </w:style>
  <w:style w:type="paragraph" w:customStyle="1" w:styleId="balk11pt">
    <w:name w:val="balk11pt"/>
    <w:basedOn w:val="Normal"/>
    <w:rsid w:val="00D43B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14:ligatures w14:val="none"/>
    </w:rPr>
  </w:style>
  <w:style w:type="paragraph" w:customStyle="1" w:styleId="ortabalkbold">
    <w:name w:val="ortabalkbold"/>
    <w:basedOn w:val="Normal"/>
    <w:rsid w:val="00D43B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14:ligatures w14:val="none"/>
    </w:rPr>
  </w:style>
  <w:style w:type="paragraph" w:customStyle="1" w:styleId="metin">
    <w:name w:val="metin"/>
    <w:basedOn w:val="Normal"/>
    <w:rsid w:val="00D43B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14:ligatures w14:val="none"/>
    </w:rPr>
  </w:style>
  <w:style w:type="character" w:customStyle="1" w:styleId="spelle">
    <w:name w:val="spelle"/>
    <w:basedOn w:val="VarsaylanParagrafYazTipi"/>
    <w:rsid w:val="00D43BC2"/>
  </w:style>
  <w:style w:type="character" w:customStyle="1" w:styleId="grame">
    <w:name w:val="grame"/>
    <w:basedOn w:val="VarsaylanParagrafYazTipi"/>
    <w:rsid w:val="00D43BC2"/>
  </w:style>
  <w:style w:type="character" w:customStyle="1" w:styleId="Balk4Char">
    <w:name w:val="Başlık 4 Char"/>
    <w:basedOn w:val="VarsaylanParagrafYazTipi"/>
    <w:link w:val="Balk4"/>
    <w:uiPriority w:val="9"/>
    <w:semiHidden/>
    <w:rsid w:val="004A0E41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08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7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36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3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096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065702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5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ured@ticaret.gov.tr" TargetMode="External"/><Relationship Id="rId13" Type="http://schemas.openxmlformats.org/officeDocument/2006/relationships/hyperlink" Target="mailto:o.onal4@ticaret.gov.t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hvecif@ticaret.gov.tr" TargetMode="External"/><Relationship Id="rId12" Type="http://schemas.openxmlformats.org/officeDocument/2006/relationships/hyperlink" Target="mailto:yuneyf@ticaret.gov.t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.ucgul@ticaret.gov.t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izmazb@ticaret.gov.tr" TargetMode="External"/><Relationship Id="rId11" Type="http://schemas.openxmlformats.org/officeDocument/2006/relationships/hyperlink" Target="mailto:f.demirci5@ticaret.gov.tr" TargetMode="External"/><Relationship Id="rId5" Type="http://schemas.openxmlformats.org/officeDocument/2006/relationships/hyperlink" Target="mailto:sezgino@ticaret.gov.tr" TargetMode="External"/><Relationship Id="rId15" Type="http://schemas.openxmlformats.org/officeDocument/2006/relationships/hyperlink" Target="mailto:c.kocpektezel@ticaret.gov.tr" TargetMode="External"/><Relationship Id="rId10" Type="http://schemas.openxmlformats.org/officeDocument/2006/relationships/hyperlink" Target="mailto:a.yanar3@ticaret.gov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baran2@ticaret.gov.tr" TargetMode="External"/><Relationship Id="rId14" Type="http://schemas.openxmlformats.org/officeDocument/2006/relationships/hyperlink" Target="mailto:sandalcit@ticaret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Adana Sanayi Odası</dc:creator>
  <cp:keywords/>
  <dc:description/>
  <cp:lastModifiedBy>Adana Sanayi Odası</cp:lastModifiedBy>
  <cp:revision>2</cp:revision>
  <dcterms:created xsi:type="dcterms:W3CDTF">2024-04-25T11:58:00Z</dcterms:created>
  <dcterms:modified xsi:type="dcterms:W3CDTF">2024-04-25T11:58:00Z</dcterms:modified>
</cp:coreProperties>
</file>