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30" w:rsidRDefault="00E22230" w:rsidP="00F446F6">
      <w:pPr>
        <w:rPr>
          <w:rFonts w:eastAsia="Times New Roman"/>
          <w:b/>
          <w:bCs/>
        </w:rPr>
      </w:pPr>
    </w:p>
    <w:p w:rsidR="00E12805" w:rsidRDefault="00E12805" w:rsidP="002447A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805" w:rsidRDefault="00E12805" w:rsidP="002447A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7C94" w:rsidRPr="00FC60E1" w:rsidRDefault="00FE4D09" w:rsidP="006F34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TSE </w:t>
      </w:r>
      <w:r w:rsidR="007C1983">
        <w:rPr>
          <w:rFonts w:ascii="Times New Roman" w:eastAsia="Times New Roman" w:hAnsi="Times New Roman"/>
          <w:b/>
          <w:bCs/>
          <w:sz w:val="28"/>
          <w:szCs w:val="28"/>
        </w:rPr>
        <w:t>A</w:t>
      </w:r>
      <w:r w:rsidR="00117E54">
        <w:rPr>
          <w:rFonts w:ascii="Times New Roman" w:eastAsia="Times New Roman" w:hAnsi="Times New Roman"/>
          <w:b/>
          <w:bCs/>
          <w:sz w:val="28"/>
          <w:szCs w:val="28"/>
        </w:rPr>
        <w:t>DANA</w:t>
      </w:r>
      <w:r w:rsidR="007C1983">
        <w:rPr>
          <w:rFonts w:ascii="Times New Roman" w:eastAsia="Times New Roman" w:hAnsi="Times New Roman"/>
          <w:b/>
          <w:bCs/>
          <w:sz w:val="28"/>
          <w:szCs w:val="28"/>
        </w:rPr>
        <w:t xml:space="preserve"> SEKTÖR </w:t>
      </w:r>
      <w:proofErr w:type="gramStart"/>
      <w:r w:rsidR="007C1983">
        <w:rPr>
          <w:rFonts w:ascii="Times New Roman" w:eastAsia="Times New Roman" w:hAnsi="Times New Roman"/>
          <w:b/>
          <w:bCs/>
          <w:sz w:val="28"/>
          <w:szCs w:val="28"/>
        </w:rPr>
        <w:t xml:space="preserve">BULUŞMASI </w:t>
      </w:r>
      <w:r w:rsidR="00202B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27C94">
        <w:rPr>
          <w:rFonts w:ascii="Times New Roman" w:eastAsia="Times New Roman" w:hAnsi="Times New Roman"/>
          <w:b/>
          <w:bCs/>
          <w:sz w:val="28"/>
          <w:szCs w:val="28"/>
        </w:rPr>
        <w:t>PROGRAM</w:t>
      </w:r>
      <w:r w:rsidR="006B7F29">
        <w:rPr>
          <w:rFonts w:ascii="Times New Roman" w:eastAsia="Times New Roman" w:hAnsi="Times New Roman"/>
          <w:b/>
          <w:bCs/>
          <w:sz w:val="28"/>
          <w:szCs w:val="28"/>
        </w:rPr>
        <w:t>I</w:t>
      </w:r>
      <w:proofErr w:type="gramEnd"/>
    </w:p>
    <w:p w:rsidR="00CF06B7" w:rsidRDefault="00CF06B7" w:rsidP="00CF06B7">
      <w:pPr>
        <w:rPr>
          <w:rFonts w:eastAsia="Times New Roman"/>
          <w:b/>
          <w:bCs/>
        </w:rPr>
      </w:pPr>
    </w:p>
    <w:p w:rsidR="006B7F29" w:rsidRDefault="006B7F29" w:rsidP="00CF06B7">
      <w:pPr>
        <w:rPr>
          <w:rFonts w:eastAsia="Times New Roman"/>
          <w:b/>
          <w:bCs/>
        </w:rPr>
      </w:pPr>
    </w:p>
    <w:tbl>
      <w:tblPr>
        <w:tblStyle w:val="TabloKlavuzu"/>
        <w:tblW w:w="9205" w:type="dxa"/>
        <w:tblLook w:val="04A0" w:firstRow="1" w:lastRow="0" w:firstColumn="1" w:lastColumn="0" w:noHBand="0" w:noVBand="1"/>
      </w:tblPr>
      <w:tblGrid>
        <w:gridCol w:w="1146"/>
        <w:gridCol w:w="1826"/>
        <w:gridCol w:w="6233"/>
      </w:tblGrid>
      <w:tr w:rsidR="00CF06B7" w:rsidRPr="00E22230" w:rsidTr="00BD0D12">
        <w:trPr>
          <w:trHeight w:val="357"/>
        </w:trPr>
        <w:tc>
          <w:tcPr>
            <w:tcW w:w="9205" w:type="dxa"/>
            <w:gridSpan w:val="3"/>
            <w:vAlign w:val="center"/>
          </w:tcPr>
          <w:p w:rsidR="00CF06B7" w:rsidRDefault="00117E54" w:rsidP="00CF0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7C19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670" w:rsidRPr="000002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983">
              <w:rPr>
                <w:rFonts w:ascii="Times New Roman" w:hAnsi="Times New Roman"/>
                <w:b/>
                <w:sz w:val="28"/>
                <w:szCs w:val="28"/>
              </w:rPr>
              <w:t>KASIM</w:t>
            </w:r>
            <w:proofErr w:type="gramEnd"/>
            <w:r w:rsidR="00204694" w:rsidRPr="000002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7C94" w:rsidRPr="000002F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04694" w:rsidRPr="000002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27C94" w:rsidRPr="000002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1983">
              <w:rPr>
                <w:rFonts w:ascii="Times New Roman" w:hAnsi="Times New Roman"/>
                <w:b/>
                <w:sz w:val="28"/>
                <w:szCs w:val="28"/>
              </w:rPr>
              <w:t>ÇARŞAMBA</w:t>
            </w:r>
          </w:p>
          <w:p w:rsidR="00087F4D" w:rsidRPr="000002F3" w:rsidRDefault="00087F4D" w:rsidP="00CF0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324">
              <w:rPr>
                <w:rFonts w:ascii="Times New Roman" w:hAnsi="Times New Roman"/>
                <w:sz w:val="24"/>
                <w:szCs w:val="24"/>
              </w:rPr>
              <w:t>A</w:t>
            </w:r>
            <w:r w:rsidR="00117E54">
              <w:rPr>
                <w:rFonts w:ascii="Times New Roman" w:hAnsi="Times New Roman"/>
                <w:sz w:val="24"/>
                <w:szCs w:val="24"/>
              </w:rPr>
              <w:t>dana</w:t>
            </w:r>
            <w:r w:rsidRPr="003C3324">
              <w:rPr>
                <w:rFonts w:ascii="Times New Roman" w:hAnsi="Times New Roman"/>
                <w:sz w:val="24"/>
                <w:szCs w:val="24"/>
              </w:rPr>
              <w:t xml:space="preserve"> Sanayi </w:t>
            </w:r>
            <w:proofErr w:type="gramStart"/>
            <w:r w:rsidRPr="003C3324">
              <w:rPr>
                <w:rFonts w:ascii="Times New Roman" w:hAnsi="Times New Roman"/>
                <w:sz w:val="24"/>
                <w:szCs w:val="24"/>
              </w:rPr>
              <w:t xml:space="preserve">Odası </w:t>
            </w:r>
            <w:r w:rsidR="00117E54">
              <w:rPr>
                <w:rFonts w:ascii="Times New Roman" w:hAnsi="Times New Roman"/>
                <w:sz w:val="24"/>
                <w:szCs w:val="24"/>
              </w:rPr>
              <w:t xml:space="preserve"> Sakıp</w:t>
            </w:r>
            <w:proofErr w:type="gramEnd"/>
            <w:r w:rsidR="00117E54">
              <w:rPr>
                <w:rFonts w:ascii="Times New Roman" w:hAnsi="Times New Roman"/>
                <w:sz w:val="24"/>
                <w:szCs w:val="24"/>
              </w:rPr>
              <w:t xml:space="preserve"> Sabancı Toplantı Salonu</w:t>
            </w:r>
            <w:r w:rsidRPr="003C3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06B7" w:rsidRPr="00E22230" w:rsidTr="00BD0D12">
        <w:trPr>
          <w:trHeight w:val="349"/>
        </w:trPr>
        <w:tc>
          <w:tcPr>
            <w:tcW w:w="1146" w:type="dxa"/>
            <w:vAlign w:val="center"/>
          </w:tcPr>
          <w:p w:rsidR="00CF06B7" w:rsidRPr="00E22230" w:rsidRDefault="00CF06B7" w:rsidP="00CF0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230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  <w:tc>
          <w:tcPr>
            <w:tcW w:w="8059" w:type="dxa"/>
            <w:gridSpan w:val="2"/>
            <w:vAlign w:val="center"/>
          </w:tcPr>
          <w:p w:rsidR="00CF06B7" w:rsidRPr="00E22230" w:rsidRDefault="00CF06B7" w:rsidP="00CF0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230">
              <w:rPr>
                <w:rFonts w:ascii="Times New Roman" w:hAnsi="Times New Roman"/>
                <w:b/>
                <w:sz w:val="24"/>
                <w:szCs w:val="24"/>
              </w:rPr>
              <w:t>Faaliyet</w:t>
            </w:r>
          </w:p>
        </w:tc>
      </w:tr>
      <w:tr w:rsidR="006B7F29" w:rsidRPr="00F446F6" w:rsidTr="00FB233A">
        <w:trPr>
          <w:trHeight w:val="373"/>
        </w:trPr>
        <w:tc>
          <w:tcPr>
            <w:tcW w:w="1146" w:type="dxa"/>
            <w:vAlign w:val="center"/>
          </w:tcPr>
          <w:p w:rsidR="00E12805" w:rsidRDefault="00E12805" w:rsidP="00F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F29" w:rsidRDefault="006B7F29" w:rsidP="00F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E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66E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2805" w:rsidRDefault="00E12805" w:rsidP="00FB2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2"/>
            <w:vAlign w:val="center"/>
          </w:tcPr>
          <w:p w:rsidR="006B7F29" w:rsidRPr="00204694" w:rsidRDefault="00E12805" w:rsidP="00FB233A">
            <w:pPr>
              <w:rPr>
                <w:rFonts w:ascii="Times New Roman" w:hAnsi="Times New Roman"/>
                <w:sz w:val="24"/>
                <w:szCs w:val="24"/>
              </w:rPr>
            </w:pPr>
            <w:r w:rsidRPr="00204694">
              <w:rPr>
                <w:rFonts w:ascii="Times New Roman" w:hAnsi="Times New Roman"/>
                <w:sz w:val="24"/>
                <w:szCs w:val="24"/>
              </w:rPr>
              <w:t>İstiklal marşı -saygı duruşu</w:t>
            </w:r>
          </w:p>
          <w:p w:rsidR="00E12805" w:rsidRDefault="00E12805" w:rsidP="00FB23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TSE Tanıtım filmi </w:t>
            </w:r>
          </w:p>
        </w:tc>
      </w:tr>
      <w:tr w:rsidR="00087F4D" w:rsidRPr="00F446F6" w:rsidTr="00E4682F">
        <w:trPr>
          <w:trHeight w:val="1879"/>
        </w:trPr>
        <w:tc>
          <w:tcPr>
            <w:tcW w:w="1146" w:type="dxa"/>
            <w:vAlign w:val="center"/>
          </w:tcPr>
          <w:p w:rsidR="00087F4D" w:rsidRPr="00361AEB" w:rsidRDefault="00087F4D" w:rsidP="00CF0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A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1A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15:00</w:t>
            </w:r>
          </w:p>
        </w:tc>
        <w:tc>
          <w:tcPr>
            <w:tcW w:w="8059" w:type="dxa"/>
            <w:gridSpan w:val="2"/>
            <w:vAlign w:val="center"/>
          </w:tcPr>
          <w:p w:rsidR="00087F4D" w:rsidRDefault="00274DDC" w:rsidP="00CF0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Adana Sanayi Odası Başkanı Zeki KIVANÇ</w:t>
            </w:r>
          </w:p>
          <w:p w:rsidR="00274DDC" w:rsidRDefault="00274DDC" w:rsidP="00CF0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Adana Ticaret Borsası Başkanı Şahin BİLG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İÇ</w:t>
            </w:r>
          </w:p>
          <w:p w:rsidR="00274DDC" w:rsidRPr="00361AEB" w:rsidRDefault="00274DDC" w:rsidP="00CF0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Standardları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Enstitüsü Başkanı Mahmut Sami ŞAHİN</w:t>
            </w:r>
          </w:p>
        </w:tc>
      </w:tr>
      <w:tr w:rsidR="00361AEB" w:rsidRPr="00F446F6" w:rsidTr="00CF00A7">
        <w:trPr>
          <w:trHeight w:val="429"/>
        </w:trPr>
        <w:tc>
          <w:tcPr>
            <w:tcW w:w="1146" w:type="dxa"/>
            <w:vAlign w:val="center"/>
          </w:tcPr>
          <w:p w:rsidR="00E12805" w:rsidRDefault="00E12805" w:rsidP="0036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AEB" w:rsidRDefault="00361AEB" w:rsidP="0036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AEB">
              <w:rPr>
                <w:rFonts w:ascii="Times New Roman" w:hAnsi="Times New Roman"/>
                <w:sz w:val="24"/>
                <w:szCs w:val="24"/>
              </w:rPr>
              <w:t>1</w:t>
            </w:r>
            <w:r w:rsidR="00E66E1C">
              <w:rPr>
                <w:rFonts w:ascii="Times New Roman" w:hAnsi="Times New Roman"/>
                <w:sz w:val="24"/>
                <w:szCs w:val="24"/>
              </w:rPr>
              <w:t>5</w:t>
            </w:r>
            <w:r w:rsidRPr="00361AEB">
              <w:rPr>
                <w:rFonts w:ascii="Times New Roman" w:hAnsi="Times New Roman"/>
                <w:sz w:val="24"/>
                <w:szCs w:val="24"/>
              </w:rPr>
              <w:t>:</w:t>
            </w:r>
            <w:r w:rsidR="00E12805">
              <w:rPr>
                <w:rFonts w:ascii="Times New Roman" w:hAnsi="Times New Roman"/>
                <w:sz w:val="24"/>
                <w:szCs w:val="24"/>
              </w:rPr>
              <w:t>3</w:t>
            </w:r>
            <w:r w:rsidR="00E66E1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2805" w:rsidRPr="00361AEB" w:rsidRDefault="00E12805" w:rsidP="0036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2"/>
            <w:vAlign w:val="center"/>
          </w:tcPr>
          <w:p w:rsidR="00361AEB" w:rsidRDefault="00D03D17" w:rsidP="00361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TSE Faaliyetleri Tanıtım Sunumu (TSE Genel Sekrete</w:t>
            </w:r>
            <w:r w:rsidR="00117E54">
              <w:rPr>
                <w:rFonts w:ascii="Times New Roman" w:hAnsi="Times New Roman"/>
                <w:sz w:val="24"/>
                <w:szCs w:val="24"/>
              </w:rPr>
              <w:t>r Aykut KIRBAŞ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1983" w:rsidRPr="007C1983" w:rsidRDefault="007C1983" w:rsidP="007C1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70" w:rsidRPr="00F446F6" w:rsidTr="00327B48">
        <w:trPr>
          <w:trHeight w:val="2240"/>
        </w:trPr>
        <w:tc>
          <w:tcPr>
            <w:tcW w:w="1146" w:type="dxa"/>
            <w:vAlign w:val="center"/>
          </w:tcPr>
          <w:p w:rsidR="00204694" w:rsidRDefault="00204694" w:rsidP="00C3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84670" w:rsidRPr="00361AEB" w:rsidRDefault="00684670" w:rsidP="00C3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AEB">
              <w:rPr>
                <w:rFonts w:ascii="Times New Roman" w:hAnsi="Times New Roman"/>
                <w:sz w:val="24"/>
                <w:szCs w:val="24"/>
              </w:rPr>
              <w:t>1</w:t>
            </w:r>
            <w:r w:rsidR="00204694">
              <w:rPr>
                <w:rFonts w:ascii="Times New Roman" w:hAnsi="Times New Roman"/>
                <w:sz w:val="24"/>
                <w:szCs w:val="24"/>
              </w:rPr>
              <w:t>7</w:t>
            </w:r>
            <w:r w:rsidRPr="00361AEB">
              <w:rPr>
                <w:rFonts w:ascii="Times New Roman" w:hAnsi="Times New Roman"/>
                <w:sz w:val="24"/>
                <w:szCs w:val="24"/>
              </w:rPr>
              <w:t>:</w:t>
            </w:r>
            <w:r w:rsidR="00E66E1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26" w:type="dxa"/>
            <w:vAlign w:val="center"/>
          </w:tcPr>
          <w:p w:rsidR="00684670" w:rsidRPr="00361AEB" w:rsidRDefault="00684670" w:rsidP="00C31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Sektör Buluşmaları</w:t>
            </w:r>
          </w:p>
        </w:tc>
        <w:tc>
          <w:tcPr>
            <w:tcW w:w="6233" w:type="dxa"/>
            <w:vAlign w:val="center"/>
          </w:tcPr>
          <w:p w:rsidR="00684670" w:rsidRPr="00BD0D12" w:rsidRDefault="00684670" w:rsidP="00C86415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Toplantı (Konferans) Salonunda sahneye masa kurularak TSE’den Genel Sekreter </w:t>
            </w:r>
            <w:r w:rsidR="006B7F29">
              <w:rPr>
                <w:rFonts w:ascii="Times New Roman" w:hAnsi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ilgili uzmanların yan yana bulunduğu ve sektör temsilcilerinin daha önce iletmiş olduğu talep ve soruların cevaplandırılması ve ihtiyaç halinde varsa yeni soruların </w:t>
            </w:r>
            <w:r w:rsidR="006B7F29">
              <w:rPr>
                <w:rFonts w:ascii="Times New Roman" w:hAnsi="Times New Roman"/>
                <w:sz w:val="24"/>
                <w:szCs w:val="24"/>
              </w:rPr>
              <w:t xml:space="preserve">alınarak </w:t>
            </w:r>
            <w:r>
              <w:rPr>
                <w:rFonts w:ascii="Times New Roman" w:hAnsi="Times New Roman"/>
                <w:sz w:val="24"/>
                <w:szCs w:val="24"/>
              </w:rPr>
              <w:t>cevaplandırılması</w:t>
            </w:r>
            <w:r w:rsidR="00826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0D12" w:rsidRPr="00F446F6" w:rsidTr="00C3184F">
        <w:trPr>
          <w:trHeight w:val="429"/>
        </w:trPr>
        <w:tc>
          <w:tcPr>
            <w:tcW w:w="1146" w:type="dxa"/>
            <w:vAlign w:val="center"/>
          </w:tcPr>
          <w:p w:rsidR="00E12805" w:rsidRDefault="00E12805" w:rsidP="00C3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805" w:rsidRDefault="00E12805" w:rsidP="00C3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0D12" w:rsidRPr="00361AEB" w:rsidRDefault="00BD0D12" w:rsidP="00C3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A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1A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1A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59" w:type="dxa"/>
            <w:gridSpan w:val="2"/>
            <w:vAlign w:val="center"/>
          </w:tcPr>
          <w:p w:rsidR="00BD0D12" w:rsidRPr="00361AEB" w:rsidRDefault="00E66E1C" w:rsidP="00C318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Kapanış</w:t>
            </w:r>
            <w:r w:rsidR="00BD0D12" w:rsidRPr="00361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D0D12" w:rsidRDefault="00BD0D12" w:rsidP="00CF06B7">
      <w:pPr>
        <w:rPr>
          <w:rFonts w:eastAsia="Times New Roman"/>
          <w:b/>
          <w:bCs/>
          <w:sz w:val="16"/>
          <w:szCs w:val="16"/>
        </w:rPr>
      </w:pPr>
    </w:p>
    <w:p w:rsidR="00BD0D12" w:rsidRDefault="00BD0D12" w:rsidP="00CF06B7">
      <w:pPr>
        <w:rPr>
          <w:rFonts w:eastAsia="Times New Roman"/>
          <w:b/>
          <w:bCs/>
          <w:sz w:val="16"/>
          <w:szCs w:val="16"/>
        </w:rPr>
      </w:pPr>
    </w:p>
    <w:p w:rsidR="00202BE1" w:rsidRDefault="00202BE1" w:rsidP="00CF06B7">
      <w:pPr>
        <w:rPr>
          <w:rFonts w:eastAsia="Times New Roman"/>
          <w:b/>
          <w:bCs/>
          <w:sz w:val="16"/>
          <w:szCs w:val="16"/>
        </w:rPr>
      </w:pPr>
    </w:p>
    <w:p w:rsidR="00202BE1" w:rsidRDefault="00202BE1" w:rsidP="00CF06B7">
      <w:pPr>
        <w:rPr>
          <w:rFonts w:eastAsia="Times New Roman"/>
          <w:b/>
          <w:bCs/>
          <w:sz w:val="16"/>
          <w:szCs w:val="16"/>
        </w:rPr>
      </w:pPr>
    </w:p>
    <w:p w:rsidR="00202BE1" w:rsidRDefault="00202BE1" w:rsidP="00CF06B7">
      <w:pPr>
        <w:rPr>
          <w:rFonts w:eastAsia="Times New Roman"/>
          <w:b/>
          <w:bCs/>
          <w:sz w:val="16"/>
          <w:szCs w:val="16"/>
        </w:rPr>
      </w:pPr>
    </w:p>
    <w:p w:rsidR="00202BE1" w:rsidRDefault="00202BE1" w:rsidP="00CF06B7">
      <w:pPr>
        <w:rPr>
          <w:rFonts w:eastAsia="Times New Roman"/>
          <w:b/>
          <w:bCs/>
          <w:sz w:val="16"/>
          <w:szCs w:val="16"/>
        </w:rPr>
      </w:pPr>
    </w:p>
    <w:p w:rsidR="008907E1" w:rsidRDefault="008907E1" w:rsidP="00CF06B7">
      <w:pPr>
        <w:rPr>
          <w:rFonts w:eastAsia="Times New Roman"/>
          <w:b/>
          <w:bCs/>
          <w:sz w:val="16"/>
          <w:szCs w:val="16"/>
        </w:rPr>
      </w:pPr>
    </w:p>
    <w:p w:rsidR="008907E1" w:rsidRDefault="008907E1" w:rsidP="00CF06B7">
      <w:pPr>
        <w:rPr>
          <w:rFonts w:eastAsia="Times New Roman"/>
          <w:b/>
          <w:bCs/>
          <w:sz w:val="16"/>
          <w:szCs w:val="16"/>
        </w:rPr>
      </w:pPr>
    </w:p>
    <w:p w:rsidR="008907E1" w:rsidRDefault="008907E1" w:rsidP="00CF06B7">
      <w:pPr>
        <w:rPr>
          <w:rFonts w:eastAsia="Times New Roman"/>
          <w:b/>
          <w:bCs/>
          <w:sz w:val="16"/>
          <w:szCs w:val="16"/>
        </w:rPr>
      </w:pPr>
    </w:p>
    <w:p w:rsidR="008907E1" w:rsidRDefault="008907E1" w:rsidP="00CF06B7">
      <w:pPr>
        <w:rPr>
          <w:rFonts w:eastAsia="Times New Roman"/>
          <w:b/>
          <w:bCs/>
          <w:sz w:val="16"/>
          <w:szCs w:val="16"/>
        </w:rPr>
      </w:pPr>
    </w:p>
    <w:p w:rsidR="008907E1" w:rsidRDefault="008907E1" w:rsidP="00CF06B7">
      <w:pPr>
        <w:rPr>
          <w:rFonts w:eastAsia="Times New Roman"/>
          <w:b/>
          <w:bCs/>
          <w:sz w:val="16"/>
          <w:szCs w:val="16"/>
        </w:rPr>
      </w:pPr>
    </w:p>
    <w:sectPr w:rsidR="008907E1" w:rsidSect="00BD0D1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613"/>
    <w:multiLevelType w:val="hybridMultilevel"/>
    <w:tmpl w:val="44BEC03C"/>
    <w:lvl w:ilvl="0" w:tplc="BBB00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4111"/>
    <w:multiLevelType w:val="hybridMultilevel"/>
    <w:tmpl w:val="A45A97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64"/>
    <w:rsid w:val="000002F3"/>
    <w:rsid w:val="00087F4D"/>
    <w:rsid w:val="000E30C5"/>
    <w:rsid w:val="00117E54"/>
    <w:rsid w:val="00141A45"/>
    <w:rsid w:val="0018328E"/>
    <w:rsid w:val="001F0FB9"/>
    <w:rsid w:val="00202BE1"/>
    <w:rsid w:val="00204694"/>
    <w:rsid w:val="00233E5E"/>
    <w:rsid w:val="002447A4"/>
    <w:rsid w:val="00274DDC"/>
    <w:rsid w:val="00314850"/>
    <w:rsid w:val="003215DB"/>
    <w:rsid w:val="00361AEB"/>
    <w:rsid w:val="00390C50"/>
    <w:rsid w:val="003D6C64"/>
    <w:rsid w:val="00434794"/>
    <w:rsid w:val="00450D70"/>
    <w:rsid w:val="004C42B9"/>
    <w:rsid w:val="00544E10"/>
    <w:rsid w:val="005579D1"/>
    <w:rsid w:val="005A20FB"/>
    <w:rsid w:val="00671234"/>
    <w:rsid w:val="00684670"/>
    <w:rsid w:val="006B541D"/>
    <w:rsid w:val="006B7F29"/>
    <w:rsid w:val="006F34D1"/>
    <w:rsid w:val="006F75EE"/>
    <w:rsid w:val="00777952"/>
    <w:rsid w:val="007C1983"/>
    <w:rsid w:val="008266CF"/>
    <w:rsid w:val="00827C94"/>
    <w:rsid w:val="00835F21"/>
    <w:rsid w:val="008876E3"/>
    <w:rsid w:val="008907E1"/>
    <w:rsid w:val="008E00BC"/>
    <w:rsid w:val="009D044B"/>
    <w:rsid w:val="009E0125"/>
    <w:rsid w:val="00AB149D"/>
    <w:rsid w:val="00AB56BB"/>
    <w:rsid w:val="00B61F2E"/>
    <w:rsid w:val="00B67FE0"/>
    <w:rsid w:val="00B94087"/>
    <w:rsid w:val="00BA138A"/>
    <w:rsid w:val="00BD0D12"/>
    <w:rsid w:val="00BD1369"/>
    <w:rsid w:val="00BE1FE2"/>
    <w:rsid w:val="00BE41B0"/>
    <w:rsid w:val="00BF02AE"/>
    <w:rsid w:val="00C86415"/>
    <w:rsid w:val="00C928E7"/>
    <w:rsid w:val="00CF06B7"/>
    <w:rsid w:val="00D03D17"/>
    <w:rsid w:val="00D848D5"/>
    <w:rsid w:val="00D96C3C"/>
    <w:rsid w:val="00DC6301"/>
    <w:rsid w:val="00DE4A3C"/>
    <w:rsid w:val="00DE4DA0"/>
    <w:rsid w:val="00E12805"/>
    <w:rsid w:val="00E1476F"/>
    <w:rsid w:val="00E22230"/>
    <w:rsid w:val="00E66E1C"/>
    <w:rsid w:val="00E837CD"/>
    <w:rsid w:val="00E91EF5"/>
    <w:rsid w:val="00F446F6"/>
    <w:rsid w:val="00F569BD"/>
    <w:rsid w:val="00FB55AA"/>
    <w:rsid w:val="00FC60E1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FF69"/>
  <w15:chartTrackingRefBased/>
  <w15:docId w15:val="{89E1684E-7B4E-445E-9A5A-0AF4C75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C6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D6C64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6C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C6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4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222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223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2230"/>
    <w:rPr>
      <w:rFonts w:ascii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22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2230"/>
    <w:rPr>
      <w:rFonts w:ascii="Calibri" w:hAnsi="Calibri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E2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F0DE-D5FC-4B43-BD33-CCAA23BB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TSE-Yönetim Kurulu</dc:creator>
  <cp:keywords/>
  <dc:description/>
  <cp:lastModifiedBy>Duygu KÜLAH</cp:lastModifiedBy>
  <cp:revision>2</cp:revision>
  <cp:lastPrinted>2022-10-17T13:41:00Z</cp:lastPrinted>
  <dcterms:created xsi:type="dcterms:W3CDTF">2023-11-14T11:16:00Z</dcterms:created>
  <dcterms:modified xsi:type="dcterms:W3CDTF">2023-11-14T11:16:00Z</dcterms:modified>
</cp:coreProperties>
</file>