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43F2" w14:textId="77777777" w:rsidR="0097768A" w:rsidRDefault="0097768A" w:rsidP="0097768A">
      <w:pPr>
        <w:jc w:val="both"/>
        <w:rPr>
          <w:rFonts w:ascii="Arial" w:hAnsi="Arial" w:cs="Arial"/>
          <w:color w:val="000000" w:themeColor="text1"/>
          <w:sz w:val="24"/>
          <w:szCs w:val="24"/>
        </w:rPr>
      </w:pPr>
    </w:p>
    <w:p w14:paraId="5DC01ED3" w14:textId="77777777" w:rsidR="0097768A" w:rsidRDefault="0097768A" w:rsidP="0097768A">
      <w:pPr>
        <w:jc w:val="both"/>
        <w:rPr>
          <w:rFonts w:ascii="Arial" w:hAnsi="Arial" w:cs="Arial"/>
          <w:color w:val="000000" w:themeColor="text1"/>
          <w:sz w:val="24"/>
          <w:szCs w:val="24"/>
        </w:rPr>
      </w:pPr>
    </w:p>
    <w:p w14:paraId="6C0E6BA9" w14:textId="0379B403" w:rsidR="0097768A" w:rsidRDefault="0097768A" w:rsidP="0097768A">
      <w:pPr>
        <w:jc w:val="both"/>
        <w:rPr>
          <w:rFonts w:ascii="Arial" w:hAnsi="Arial" w:cs="Arial"/>
          <w:color w:val="000000" w:themeColor="text1"/>
          <w:sz w:val="24"/>
          <w:szCs w:val="24"/>
        </w:rPr>
      </w:pPr>
      <w:r>
        <w:rPr>
          <w:rFonts w:ascii="Arial" w:hAnsi="Arial" w:cs="Arial"/>
          <w:color w:val="000000" w:themeColor="text1"/>
          <w:sz w:val="24"/>
          <w:szCs w:val="24"/>
        </w:rPr>
        <w:t xml:space="preserve">Bilgi Notu </w:t>
      </w:r>
    </w:p>
    <w:p w14:paraId="79796BEA" w14:textId="77777777" w:rsidR="0097768A" w:rsidRDefault="0097768A" w:rsidP="0097768A">
      <w:pPr>
        <w:jc w:val="both"/>
        <w:rPr>
          <w:rFonts w:ascii="Arial" w:hAnsi="Arial" w:cs="Arial"/>
          <w:color w:val="000000" w:themeColor="text1"/>
          <w:sz w:val="24"/>
          <w:szCs w:val="24"/>
        </w:rPr>
      </w:pPr>
    </w:p>
    <w:p w14:paraId="7379F4CF" w14:textId="77777777" w:rsidR="0097768A" w:rsidRDefault="0097768A" w:rsidP="0097768A">
      <w:pPr>
        <w:jc w:val="both"/>
        <w:rPr>
          <w:rFonts w:ascii="Arial" w:hAnsi="Arial" w:cs="Arial"/>
          <w:color w:val="000000" w:themeColor="text1"/>
          <w:sz w:val="24"/>
          <w:szCs w:val="24"/>
        </w:rPr>
      </w:pPr>
    </w:p>
    <w:p w14:paraId="3F0530E6" w14:textId="77777777" w:rsidR="0097768A" w:rsidRDefault="0097768A" w:rsidP="0097768A">
      <w:pPr>
        <w:jc w:val="both"/>
        <w:rPr>
          <w:rFonts w:ascii="Arial" w:hAnsi="Arial" w:cs="Arial"/>
          <w:color w:val="000000" w:themeColor="text1"/>
          <w:sz w:val="24"/>
          <w:szCs w:val="24"/>
        </w:rPr>
      </w:pPr>
    </w:p>
    <w:p w14:paraId="3101F492" w14:textId="28B1909A" w:rsidR="0097768A" w:rsidRPr="00C753EF" w:rsidRDefault="0097768A" w:rsidP="0097768A">
      <w:pPr>
        <w:jc w:val="both"/>
        <w:rPr>
          <w:rFonts w:ascii="Arial" w:hAnsi="Arial" w:cs="Arial"/>
          <w:color w:val="000000" w:themeColor="text1"/>
          <w:sz w:val="24"/>
          <w:szCs w:val="24"/>
        </w:rPr>
      </w:pPr>
      <w:r w:rsidRPr="00C753EF">
        <w:rPr>
          <w:rFonts w:ascii="Arial" w:hAnsi="Arial" w:cs="Arial"/>
          <w:color w:val="000000" w:themeColor="text1"/>
          <w:sz w:val="24"/>
          <w:szCs w:val="24"/>
        </w:rPr>
        <w:t xml:space="preserve">15. İstanbul Hazır Giyim Konferansı B2B </w:t>
      </w:r>
      <w:proofErr w:type="spellStart"/>
      <w:r w:rsidRPr="00C753EF">
        <w:rPr>
          <w:rFonts w:ascii="Arial" w:hAnsi="Arial" w:cs="Arial"/>
          <w:color w:val="000000" w:themeColor="text1"/>
          <w:sz w:val="24"/>
          <w:szCs w:val="24"/>
        </w:rPr>
        <w:t>Görüşmeleri'ne</w:t>
      </w:r>
      <w:proofErr w:type="spellEnd"/>
      <w:r w:rsidRPr="00C753EF">
        <w:rPr>
          <w:rFonts w:ascii="Arial" w:hAnsi="Arial" w:cs="Arial"/>
          <w:color w:val="000000" w:themeColor="text1"/>
          <w:sz w:val="24"/>
          <w:szCs w:val="24"/>
        </w:rPr>
        <w:t xml:space="preserve"> Stant ile Katılım (6 Ekim 2022):</w:t>
      </w:r>
    </w:p>
    <w:p w14:paraId="33106420" w14:textId="77777777" w:rsidR="0097768A" w:rsidRPr="00C753EF" w:rsidRDefault="0097768A" w:rsidP="0097768A">
      <w:pPr>
        <w:jc w:val="both"/>
        <w:rPr>
          <w:rFonts w:ascii="Arial" w:hAnsi="Arial" w:cs="Arial"/>
          <w:color w:val="000000" w:themeColor="text1"/>
          <w:sz w:val="24"/>
          <w:szCs w:val="24"/>
        </w:rPr>
      </w:pPr>
      <w:r w:rsidRPr="00C753EF">
        <w:rPr>
          <w:rFonts w:ascii="Arial" w:hAnsi="Arial" w:cs="Arial"/>
          <w:color w:val="000000" w:themeColor="text1"/>
          <w:sz w:val="24"/>
          <w:szCs w:val="24"/>
        </w:rPr>
        <w:t xml:space="preserve"> </w:t>
      </w:r>
    </w:p>
    <w:p w14:paraId="16DDE65C" w14:textId="77777777" w:rsidR="0097768A" w:rsidRPr="00C753EF" w:rsidRDefault="0097768A" w:rsidP="0097768A">
      <w:pPr>
        <w:jc w:val="both"/>
        <w:rPr>
          <w:rFonts w:ascii="Arial" w:hAnsi="Arial" w:cs="Arial"/>
          <w:color w:val="000000" w:themeColor="text1"/>
          <w:sz w:val="24"/>
          <w:szCs w:val="24"/>
        </w:rPr>
      </w:pPr>
      <w:r w:rsidRPr="00C753EF">
        <w:rPr>
          <w:rFonts w:ascii="Arial" w:hAnsi="Arial" w:cs="Arial"/>
          <w:color w:val="000000" w:themeColor="text1"/>
          <w:sz w:val="24"/>
          <w:szCs w:val="24"/>
        </w:rPr>
        <w:t>B2B stantlarında, firmanızın yeni koleksiyonlarını ve farklı ürünlerini fiziksel olarak sergileyerek alıcıların üretim kabiliyetlerinizi yakından inceleyebilmesini sağlayabilirsiniz.</w:t>
      </w:r>
    </w:p>
    <w:p w14:paraId="59DB1CE1" w14:textId="77777777" w:rsidR="0097768A" w:rsidRPr="00C753EF" w:rsidRDefault="0097768A" w:rsidP="0097768A">
      <w:pPr>
        <w:jc w:val="both"/>
        <w:rPr>
          <w:rFonts w:ascii="Arial" w:hAnsi="Arial" w:cs="Arial"/>
          <w:color w:val="000000" w:themeColor="text1"/>
          <w:sz w:val="24"/>
          <w:szCs w:val="24"/>
        </w:rPr>
      </w:pPr>
      <w:r w:rsidRPr="00C753EF">
        <w:rPr>
          <w:rFonts w:ascii="Arial" w:hAnsi="Arial" w:cs="Arial"/>
          <w:color w:val="000000" w:themeColor="text1"/>
          <w:sz w:val="24"/>
          <w:szCs w:val="24"/>
        </w:rPr>
        <w:t xml:space="preserve"> </w:t>
      </w:r>
    </w:p>
    <w:p w14:paraId="45EFCC30" w14:textId="77777777" w:rsidR="0097768A" w:rsidRPr="00C753EF" w:rsidRDefault="0097768A" w:rsidP="0097768A">
      <w:pPr>
        <w:jc w:val="both"/>
        <w:rPr>
          <w:rFonts w:ascii="Arial" w:hAnsi="Arial" w:cs="Arial"/>
          <w:color w:val="000000" w:themeColor="text1"/>
          <w:sz w:val="24"/>
          <w:szCs w:val="24"/>
        </w:rPr>
      </w:pPr>
      <w:r w:rsidRPr="00C753EF">
        <w:rPr>
          <w:rFonts w:ascii="Arial" w:hAnsi="Arial" w:cs="Arial"/>
          <w:color w:val="000000" w:themeColor="text1"/>
          <w:sz w:val="24"/>
          <w:szCs w:val="24"/>
        </w:rPr>
        <w:t xml:space="preserve">Stant Tipi 1: 4,5 m2 </w:t>
      </w:r>
      <w:proofErr w:type="gramStart"/>
      <w:r w:rsidRPr="00C753EF">
        <w:rPr>
          <w:rFonts w:ascii="Arial" w:hAnsi="Arial" w:cs="Arial"/>
          <w:color w:val="000000" w:themeColor="text1"/>
          <w:sz w:val="24"/>
          <w:szCs w:val="24"/>
        </w:rPr>
        <w:t>Stant -</w:t>
      </w:r>
      <w:proofErr w:type="gramEnd"/>
      <w:r w:rsidRPr="00C753EF">
        <w:rPr>
          <w:rFonts w:ascii="Arial" w:hAnsi="Arial" w:cs="Arial"/>
          <w:color w:val="000000" w:themeColor="text1"/>
          <w:sz w:val="24"/>
          <w:szCs w:val="24"/>
        </w:rPr>
        <w:t xml:space="preserve"> 3.000 Euro+ KDV</w:t>
      </w:r>
    </w:p>
    <w:p w14:paraId="1B792F39" w14:textId="77777777" w:rsidR="0097768A" w:rsidRPr="00C753EF" w:rsidRDefault="0097768A" w:rsidP="0097768A">
      <w:pPr>
        <w:jc w:val="both"/>
        <w:rPr>
          <w:rFonts w:ascii="Arial" w:hAnsi="Arial" w:cs="Arial"/>
          <w:color w:val="000000" w:themeColor="text1"/>
          <w:sz w:val="24"/>
          <w:szCs w:val="24"/>
        </w:rPr>
      </w:pPr>
      <w:r w:rsidRPr="00C753EF">
        <w:rPr>
          <w:rFonts w:ascii="Arial" w:hAnsi="Arial" w:cs="Arial"/>
          <w:color w:val="000000" w:themeColor="text1"/>
          <w:sz w:val="24"/>
          <w:szCs w:val="24"/>
        </w:rPr>
        <w:t>Stant kurulumu, elektrik, stant içinde 1 adet masa, 2 adet sandalye ve askı alanı</w:t>
      </w:r>
    </w:p>
    <w:p w14:paraId="131552C2" w14:textId="77777777" w:rsidR="0097768A" w:rsidRPr="00C753EF" w:rsidRDefault="0097768A" w:rsidP="0097768A">
      <w:pPr>
        <w:jc w:val="both"/>
        <w:rPr>
          <w:rFonts w:ascii="Arial" w:hAnsi="Arial" w:cs="Arial"/>
          <w:color w:val="000000" w:themeColor="text1"/>
          <w:sz w:val="24"/>
          <w:szCs w:val="24"/>
        </w:rPr>
      </w:pPr>
      <w:r w:rsidRPr="00C753EF">
        <w:rPr>
          <w:rFonts w:ascii="Arial" w:hAnsi="Arial" w:cs="Arial"/>
          <w:color w:val="000000" w:themeColor="text1"/>
          <w:sz w:val="24"/>
          <w:szCs w:val="24"/>
        </w:rPr>
        <w:t>Konferans ve iş görüşmeleri için 1 kişilik katılım hakkı</w:t>
      </w:r>
    </w:p>
    <w:p w14:paraId="3414A708" w14:textId="77777777" w:rsidR="0097768A" w:rsidRPr="00C753EF" w:rsidRDefault="0097768A" w:rsidP="0097768A">
      <w:pPr>
        <w:jc w:val="both"/>
        <w:rPr>
          <w:rFonts w:ascii="Arial" w:hAnsi="Arial" w:cs="Arial"/>
          <w:color w:val="000000" w:themeColor="text1"/>
          <w:sz w:val="24"/>
          <w:szCs w:val="24"/>
        </w:rPr>
      </w:pPr>
      <w:r w:rsidRPr="00C753EF">
        <w:rPr>
          <w:rFonts w:ascii="Arial" w:hAnsi="Arial" w:cs="Arial"/>
          <w:color w:val="000000" w:themeColor="text1"/>
          <w:sz w:val="24"/>
          <w:szCs w:val="24"/>
        </w:rPr>
        <w:t>B2B İkili Görüşme Sponsorlar Panosunda Firma logosu</w:t>
      </w:r>
    </w:p>
    <w:p w14:paraId="1758AD7C" w14:textId="77777777" w:rsidR="0097768A" w:rsidRPr="00C753EF" w:rsidRDefault="0097768A" w:rsidP="0097768A">
      <w:pPr>
        <w:jc w:val="both"/>
        <w:rPr>
          <w:rFonts w:ascii="Arial" w:hAnsi="Arial" w:cs="Arial"/>
          <w:color w:val="000000" w:themeColor="text1"/>
          <w:sz w:val="24"/>
          <w:szCs w:val="24"/>
        </w:rPr>
      </w:pPr>
      <w:r w:rsidRPr="00C753EF">
        <w:rPr>
          <w:rFonts w:ascii="Arial" w:hAnsi="Arial" w:cs="Arial"/>
          <w:color w:val="000000" w:themeColor="text1"/>
          <w:sz w:val="24"/>
          <w:szCs w:val="24"/>
        </w:rPr>
        <w:t xml:space="preserve"> </w:t>
      </w:r>
    </w:p>
    <w:p w14:paraId="40041DC7" w14:textId="77777777" w:rsidR="0097768A" w:rsidRPr="00C753EF" w:rsidRDefault="0097768A" w:rsidP="0097768A">
      <w:pPr>
        <w:jc w:val="both"/>
        <w:rPr>
          <w:rFonts w:ascii="Arial" w:hAnsi="Arial" w:cs="Arial"/>
          <w:color w:val="000000" w:themeColor="text1"/>
          <w:sz w:val="24"/>
          <w:szCs w:val="24"/>
        </w:rPr>
      </w:pPr>
      <w:r w:rsidRPr="00C753EF">
        <w:rPr>
          <w:rFonts w:ascii="Arial" w:hAnsi="Arial" w:cs="Arial"/>
          <w:color w:val="000000" w:themeColor="text1"/>
          <w:sz w:val="24"/>
          <w:szCs w:val="24"/>
        </w:rPr>
        <w:t xml:space="preserve">Stant Tipi 2: 9 m2 </w:t>
      </w:r>
      <w:proofErr w:type="gramStart"/>
      <w:r w:rsidRPr="00C753EF">
        <w:rPr>
          <w:rFonts w:ascii="Arial" w:hAnsi="Arial" w:cs="Arial"/>
          <w:color w:val="000000" w:themeColor="text1"/>
          <w:sz w:val="24"/>
          <w:szCs w:val="24"/>
        </w:rPr>
        <w:t>Stant -</w:t>
      </w:r>
      <w:proofErr w:type="gramEnd"/>
      <w:r w:rsidRPr="00C753EF">
        <w:rPr>
          <w:rFonts w:ascii="Arial" w:hAnsi="Arial" w:cs="Arial"/>
          <w:color w:val="000000" w:themeColor="text1"/>
          <w:sz w:val="24"/>
          <w:szCs w:val="24"/>
        </w:rPr>
        <w:t xml:space="preserve"> 4.000 Euro+ KDV</w:t>
      </w:r>
    </w:p>
    <w:p w14:paraId="78F729D1" w14:textId="77777777" w:rsidR="0097768A" w:rsidRPr="00C753EF" w:rsidRDefault="0097768A" w:rsidP="0097768A">
      <w:pPr>
        <w:jc w:val="both"/>
        <w:rPr>
          <w:rFonts w:ascii="Arial" w:hAnsi="Arial" w:cs="Arial"/>
          <w:color w:val="000000" w:themeColor="text1"/>
          <w:sz w:val="24"/>
          <w:szCs w:val="24"/>
        </w:rPr>
      </w:pPr>
      <w:r w:rsidRPr="00C753EF">
        <w:rPr>
          <w:rFonts w:ascii="Arial" w:hAnsi="Arial" w:cs="Arial"/>
          <w:color w:val="000000" w:themeColor="text1"/>
          <w:sz w:val="24"/>
          <w:szCs w:val="24"/>
        </w:rPr>
        <w:t>Stant kurulumu, elektrik, stant içinde 1 adet masa, 3 adet sandalye ve askı alanı</w:t>
      </w:r>
    </w:p>
    <w:p w14:paraId="3D0C1E8D" w14:textId="77777777" w:rsidR="0097768A" w:rsidRPr="00C753EF" w:rsidRDefault="0097768A" w:rsidP="0097768A">
      <w:pPr>
        <w:jc w:val="both"/>
        <w:rPr>
          <w:rFonts w:ascii="Arial" w:hAnsi="Arial" w:cs="Arial"/>
          <w:color w:val="000000" w:themeColor="text1"/>
          <w:sz w:val="24"/>
          <w:szCs w:val="24"/>
        </w:rPr>
      </w:pPr>
      <w:r w:rsidRPr="00C753EF">
        <w:rPr>
          <w:rFonts w:ascii="Arial" w:hAnsi="Arial" w:cs="Arial"/>
          <w:color w:val="000000" w:themeColor="text1"/>
          <w:sz w:val="24"/>
          <w:szCs w:val="24"/>
        </w:rPr>
        <w:t>Konferans ve iş görüşmeleri için 2 kişilik katılım hakkı</w:t>
      </w:r>
    </w:p>
    <w:p w14:paraId="14FCE928" w14:textId="77777777" w:rsidR="0097768A" w:rsidRPr="00C753EF" w:rsidRDefault="0097768A" w:rsidP="0097768A">
      <w:pPr>
        <w:jc w:val="both"/>
        <w:rPr>
          <w:rFonts w:ascii="Arial" w:hAnsi="Arial" w:cs="Arial"/>
          <w:color w:val="000000" w:themeColor="text1"/>
          <w:sz w:val="24"/>
          <w:szCs w:val="24"/>
        </w:rPr>
      </w:pPr>
      <w:r w:rsidRPr="00C753EF">
        <w:rPr>
          <w:rFonts w:ascii="Arial" w:hAnsi="Arial" w:cs="Arial"/>
          <w:color w:val="000000" w:themeColor="text1"/>
          <w:sz w:val="24"/>
          <w:szCs w:val="24"/>
        </w:rPr>
        <w:t>B2B İkili Görüşme Sponsorlar Panosunda Firma logosu</w:t>
      </w:r>
    </w:p>
    <w:p w14:paraId="45896684" w14:textId="77777777" w:rsidR="0097768A" w:rsidRPr="00C753EF" w:rsidRDefault="0097768A" w:rsidP="0097768A">
      <w:pPr>
        <w:jc w:val="both"/>
        <w:rPr>
          <w:rFonts w:ascii="Arial" w:hAnsi="Arial" w:cs="Arial"/>
          <w:color w:val="000000" w:themeColor="text1"/>
          <w:sz w:val="24"/>
          <w:szCs w:val="24"/>
        </w:rPr>
      </w:pPr>
      <w:r w:rsidRPr="00C753EF">
        <w:rPr>
          <w:rFonts w:ascii="Arial" w:hAnsi="Arial" w:cs="Arial"/>
          <w:color w:val="000000" w:themeColor="text1"/>
          <w:sz w:val="24"/>
          <w:szCs w:val="24"/>
        </w:rPr>
        <w:t xml:space="preserve"> </w:t>
      </w:r>
    </w:p>
    <w:p w14:paraId="432EBEA1" w14:textId="77777777" w:rsidR="0097768A" w:rsidRPr="00C753EF" w:rsidRDefault="0097768A" w:rsidP="0097768A">
      <w:pPr>
        <w:jc w:val="both"/>
        <w:rPr>
          <w:rFonts w:ascii="Arial" w:hAnsi="Arial" w:cs="Arial"/>
          <w:color w:val="000000" w:themeColor="text1"/>
          <w:sz w:val="24"/>
          <w:szCs w:val="24"/>
        </w:rPr>
      </w:pPr>
      <w:r w:rsidRPr="00C753EF">
        <w:rPr>
          <w:rFonts w:ascii="Arial" w:hAnsi="Arial" w:cs="Arial"/>
          <w:color w:val="000000" w:themeColor="text1"/>
          <w:sz w:val="24"/>
          <w:szCs w:val="24"/>
        </w:rPr>
        <w:t xml:space="preserve">Stant Tipi 3: 13,5 m2 </w:t>
      </w:r>
      <w:proofErr w:type="gramStart"/>
      <w:r w:rsidRPr="00C753EF">
        <w:rPr>
          <w:rFonts w:ascii="Arial" w:hAnsi="Arial" w:cs="Arial"/>
          <w:color w:val="000000" w:themeColor="text1"/>
          <w:sz w:val="24"/>
          <w:szCs w:val="24"/>
        </w:rPr>
        <w:t>Stant -</w:t>
      </w:r>
      <w:proofErr w:type="gramEnd"/>
      <w:r w:rsidRPr="00C753EF">
        <w:rPr>
          <w:rFonts w:ascii="Arial" w:hAnsi="Arial" w:cs="Arial"/>
          <w:color w:val="000000" w:themeColor="text1"/>
          <w:sz w:val="24"/>
          <w:szCs w:val="24"/>
        </w:rPr>
        <w:t xml:space="preserve"> 6.000 Euro+ KDV</w:t>
      </w:r>
    </w:p>
    <w:p w14:paraId="7353F6CF" w14:textId="77777777" w:rsidR="0097768A" w:rsidRPr="00C753EF" w:rsidRDefault="0097768A" w:rsidP="0097768A">
      <w:pPr>
        <w:jc w:val="both"/>
        <w:rPr>
          <w:rFonts w:ascii="Arial" w:hAnsi="Arial" w:cs="Arial"/>
          <w:color w:val="000000" w:themeColor="text1"/>
          <w:sz w:val="24"/>
          <w:szCs w:val="24"/>
        </w:rPr>
      </w:pPr>
      <w:r w:rsidRPr="00C753EF">
        <w:rPr>
          <w:rFonts w:ascii="Arial" w:hAnsi="Arial" w:cs="Arial"/>
          <w:color w:val="000000" w:themeColor="text1"/>
          <w:sz w:val="24"/>
          <w:szCs w:val="24"/>
        </w:rPr>
        <w:t xml:space="preserve"> Stant kurulumu, elektrik, stant içinde 1 adet masa, 4 adet sandalye ve askı alanı</w:t>
      </w:r>
    </w:p>
    <w:p w14:paraId="7730589C" w14:textId="77777777" w:rsidR="0097768A" w:rsidRPr="00C753EF" w:rsidRDefault="0097768A" w:rsidP="0097768A">
      <w:pPr>
        <w:jc w:val="both"/>
        <w:rPr>
          <w:rFonts w:ascii="Arial" w:hAnsi="Arial" w:cs="Arial"/>
          <w:color w:val="000000" w:themeColor="text1"/>
          <w:sz w:val="24"/>
          <w:szCs w:val="24"/>
        </w:rPr>
      </w:pPr>
      <w:r w:rsidRPr="00C753EF">
        <w:rPr>
          <w:rFonts w:ascii="Arial" w:hAnsi="Arial" w:cs="Arial"/>
          <w:color w:val="000000" w:themeColor="text1"/>
          <w:sz w:val="24"/>
          <w:szCs w:val="24"/>
        </w:rPr>
        <w:t>Konferans ve iş görüşmeleri için 3 kişilik katılım hakkı</w:t>
      </w:r>
    </w:p>
    <w:p w14:paraId="14C44ACA" w14:textId="77777777" w:rsidR="0097768A" w:rsidRPr="00C753EF" w:rsidRDefault="0097768A" w:rsidP="0097768A">
      <w:pPr>
        <w:jc w:val="both"/>
        <w:rPr>
          <w:rFonts w:ascii="Arial" w:hAnsi="Arial" w:cs="Arial"/>
          <w:color w:val="000000" w:themeColor="text1"/>
          <w:sz w:val="24"/>
          <w:szCs w:val="24"/>
        </w:rPr>
      </w:pPr>
      <w:r w:rsidRPr="00C753EF">
        <w:rPr>
          <w:rFonts w:ascii="Arial" w:hAnsi="Arial" w:cs="Arial"/>
          <w:color w:val="000000" w:themeColor="text1"/>
          <w:sz w:val="24"/>
          <w:szCs w:val="24"/>
        </w:rPr>
        <w:t>B2B İkili Görüşme Sponsorlar Panosunda Firma logosu</w:t>
      </w:r>
    </w:p>
    <w:p w14:paraId="4975F36F" w14:textId="77777777" w:rsidR="0097768A" w:rsidRPr="00C753EF" w:rsidRDefault="0097768A" w:rsidP="0097768A">
      <w:pPr>
        <w:jc w:val="both"/>
        <w:rPr>
          <w:rFonts w:ascii="Arial" w:hAnsi="Arial" w:cs="Arial"/>
          <w:color w:val="000000" w:themeColor="text1"/>
          <w:sz w:val="24"/>
          <w:szCs w:val="24"/>
        </w:rPr>
      </w:pPr>
      <w:r w:rsidRPr="00C753EF">
        <w:rPr>
          <w:rFonts w:ascii="Arial" w:hAnsi="Arial" w:cs="Arial"/>
          <w:color w:val="000000" w:themeColor="text1"/>
          <w:sz w:val="24"/>
          <w:szCs w:val="24"/>
        </w:rPr>
        <w:t xml:space="preserve"> </w:t>
      </w:r>
    </w:p>
    <w:p w14:paraId="4D08D12D" w14:textId="77777777" w:rsidR="0097768A" w:rsidRPr="00C753EF" w:rsidRDefault="0097768A" w:rsidP="0097768A">
      <w:pPr>
        <w:jc w:val="both"/>
        <w:rPr>
          <w:rFonts w:ascii="Arial" w:hAnsi="Arial" w:cs="Arial"/>
          <w:color w:val="000000" w:themeColor="text1"/>
          <w:sz w:val="24"/>
          <w:szCs w:val="24"/>
        </w:rPr>
      </w:pPr>
      <w:r w:rsidRPr="00C753EF">
        <w:rPr>
          <w:rFonts w:ascii="Arial" w:hAnsi="Arial" w:cs="Arial"/>
          <w:color w:val="000000" w:themeColor="text1"/>
          <w:sz w:val="24"/>
          <w:szCs w:val="24"/>
        </w:rPr>
        <w:t>Önemli Not: Stant yeri seçimi satış önceliğine göre belirlenecek</w:t>
      </w:r>
    </w:p>
    <w:p w14:paraId="664D7BBE" w14:textId="77777777" w:rsidR="0097768A" w:rsidRPr="00C753EF" w:rsidRDefault="0097768A" w:rsidP="0097768A">
      <w:pPr>
        <w:jc w:val="both"/>
        <w:rPr>
          <w:rFonts w:ascii="Arial" w:hAnsi="Arial" w:cs="Arial"/>
          <w:color w:val="000000" w:themeColor="text1"/>
          <w:sz w:val="24"/>
          <w:szCs w:val="24"/>
        </w:rPr>
      </w:pPr>
      <w:r w:rsidRPr="00C753EF">
        <w:rPr>
          <w:rFonts w:ascii="Arial" w:hAnsi="Arial" w:cs="Arial"/>
          <w:color w:val="000000" w:themeColor="text1"/>
          <w:sz w:val="24"/>
          <w:szCs w:val="24"/>
        </w:rPr>
        <w:t xml:space="preserve"> </w:t>
      </w:r>
    </w:p>
    <w:p w14:paraId="45912468" w14:textId="77777777" w:rsidR="0097768A" w:rsidRPr="00C753EF" w:rsidRDefault="0097768A" w:rsidP="0097768A">
      <w:pPr>
        <w:jc w:val="both"/>
        <w:rPr>
          <w:rFonts w:ascii="Arial" w:hAnsi="Arial" w:cs="Arial"/>
          <w:color w:val="000000" w:themeColor="text1"/>
          <w:sz w:val="24"/>
          <w:szCs w:val="24"/>
        </w:rPr>
      </w:pPr>
      <w:r w:rsidRPr="00C753EF">
        <w:rPr>
          <w:rFonts w:ascii="Arial" w:hAnsi="Arial" w:cs="Arial"/>
          <w:color w:val="000000" w:themeColor="text1"/>
          <w:sz w:val="24"/>
          <w:szCs w:val="24"/>
        </w:rPr>
        <w:t>15. İstanbul Hazır Giyim Konferansı Biletli Katılım (5-6 Ekim 2022):</w:t>
      </w:r>
    </w:p>
    <w:p w14:paraId="6C2E7156" w14:textId="77777777" w:rsidR="0097768A" w:rsidRPr="00C753EF" w:rsidRDefault="0097768A" w:rsidP="0097768A">
      <w:pPr>
        <w:jc w:val="both"/>
        <w:rPr>
          <w:rFonts w:ascii="Arial" w:hAnsi="Arial" w:cs="Arial"/>
          <w:color w:val="000000" w:themeColor="text1"/>
          <w:sz w:val="24"/>
          <w:szCs w:val="24"/>
        </w:rPr>
      </w:pPr>
      <w:r w:rsidRPr="00C753EF">
        <w:rPr>
          <w:rFonts w:ascii="Arial" w:hAnsi="Arial" w:cs="Arial"/>
          <w:color w:val="000000" w:themeColor="text1"/>
          <w:sz w:val="24"/>
          <w:szCs w:val="24"/>
        </w:rPr>
        <w:t xml:space="preserve"> </w:t>
      </w:r>
    </w:p>
    <w:p w14:paraId="4CBEDBFD" w14:textId="77777777" w:rsidR="0097768A" w:rsidRPr="00C753EF" w:rsidRDefault="0097768A" w:rsidP="0097768A">
      <w:pPr>
        <w:jc w:val="both"/>
        <w:rPr>
          <w:rFonts w:ascii="Arial" w:hAnsi="Arial" w:cs="Arial"/>
          <w:color w:val="000000" w:themeColor="text1"/>
          <w:sz w:val="24"/>
          <w:szCs w:val="24"/>
        </w:rPr>
      </w:pPr>
      <w:r w:rsidRPr="00C753EF">
        <w:rPr>
          <w:rFonts w:ascii="Arial" w:hAnsi="Arial" w:cs="Arial"/>
          <w:color w:val="000000" w:themeColor="text1"/>
          <w:sz w:val="24"/>
          <w:szCs w:val="24"/>
        </w:rPr>
        <w:t>Birinci gün TGSD Üyelerine ücretsiz katılım hakkı tanıyoruz. Üye dışı firmalar için birinci gün kişi başı katılım ücreti 150 Euro (KDV dahil), iki günlük toplam katılım ücreti kişi başı 250 Euro (KDV dahil)</w:t>
      </w:r>
    </w:p>
    <w:p w14:paraId="510A5A8A" w14:textId="77777777" w:rsidR="0097768A" w:rsidRPr="00C753EF" w:rsidRDefault="0097768A" w:rsidP="0097768A">
      <w:pPr>
        <w:jc w:val="both"/>
        <w:rPr>
          <w:rFonts w:ascii="Arial" w:hAnsi="Arial" w:cs="Arial"/>
          <w:color w:val="000000" w:themeColor="text1"/>
          <w:sz w:val="24"/>
          <w:szCs w:val="24"/>
        </w:rPr>
      </w:pPr>
      <w:r w:rsidRPr="00C753EF">
        <w:rPr>
          <w:rFonts w:ascii="Arial" w:hAnsi="Arial" w:cs="Arial"/>
          <w:color w:val="000000" w:themeColor="text1"/>
          <w:sz w:val="24"/>
          <w:szCs w:val="24"/>
        </w:rPr>
        <w:t>İkinci gün B2B'ye katılım ise TGSD üyelerine 125 Euro (KDV dahil), üye dışı firmalara 150 Euro (KDV dahil)</w:t>
      </w:r>
    </w:p>
    <w:p w14:paraId="154053FA" w14:textId="77777777" w:rsidR="0097768A" w:rsidRPr="00C753EF" w:rsidRDefault="0097768A" w:rsidP="0097768A">
      <w:pPr>
        <w:jc w:val="both"/>
        <w:rPr>
          <w:rFonts w:ascii="Arial" w:hAnsi="Arial" w:cs="Arial"/>
          <w:color w:val="000000" w:themeColor="text1"/>
          <w:sz w:val="24"/>
          <w:szCs w:val="24"/>
        </w:rPr>
      </w:pPr>
      <w:r w:rsidRPr="00C753EF">
        <w:rPr>
          <w:rFonts w:ascii="Arial" w:hAnsi="Arial" w:cs="Arial"/>
          <w:color w:val="000000" w:themeColor="text1"/>
          <w:sz w:val="24"/>
          <w:szCs w:val="24"/>
        </w:rPr>
        <w:t xml:space="preserve"> </w:t>
      </w:r>
    </w:p>
    <w:p w14:paraId="5FE24A40" w14:textId="77777777" w:rsidR="0097768A" w:rsidRPr="00C753EF" w:rsidRDefault="0097768A" w:rsidP="0097768A">
      <w:pPr>
        <w:jc w:val="both"/>
        <w:rPr>
          <w:rFonts w:ascii="Arial" w:hAnsi="Arial" w:cs="Arial"/>
          <w:color w:val="000000" w:themeColor="text1"/>
          <w:sz w:val="24"/>
          <w:szCs w:val="24"/>
        </w:rPr>
      </w:pPr>
      <w:r w:rsidRPr="00C753EF">
        <w:rPr>
          <w:rFonts w:ascii="Arial" w:hAnsi="Arial" w:cs="Arial"/>
          <w:color w:val="000000" w:themeColor="text1"/>
          <w:sz w:val="24"/>
          <w:szCs w:val="24"/>
        </w:rPr>
        <w:t>Konferans ile ilgili detaylı bilgi ve sponsorluk alternatifleri için Türkiye Giyim Sanayicileri Derneği ile iletişime geçmenizi rica ederiz. (Volkan Yıldırım: 0212 639 76 56 / volkan@tgsd.org.tr)</w:t>
      </w:r>
    </w:p>
    <w:p w14:paraId="07476E71" w14:textId="77777777" w:rsidR="0097768A" w:rsidRDefault="0097768A" w:rsidP="0097768A">
      <w:pPr>
        <w:jc w:val="both"/>
        <w:rPr>
          <w:rFonts w:ascii="Arial" w:hAnsi="Arial" w:cs="Arial"/>
          <w:color w:val="000000" w:themeColor="text1"/>
          <w:sz w:val="24"/>
          <w:szCs w:val="24"/>
        </w:rPr>
      </w:pPr>
      <w:r w:rsidRPr="00C753EF">
        <w:rPr>
          <w:rFonts w:ascii="Arial" w:hAnsi="Arial" w:cs="Arial"/>
          <w:color w:val="000000" w:themeColor="text1"/>
          <w:sz w:val="24"/>
          <w:szCs w:val="24"/>
        </w:rPr>
        <w:t xml:space="preserve"> </w:t>
      </w:r>
    </w:p>
    <w:p w14:paraId="5A649BD2" w14:textId="77777777" w:rsidR="0097768A" w:rsidRDefault="0097768A" w:rsidP="0097768A">
      <w:pPr>
        <w:jc w:val="both"/>
        <w:rPr>
          <w:rFonts w:ascii="Arial" w:hAnsi="Arial" w:cs="Arial"/>
          <w:color w:val="000000" w:themeColor="text1"/>
          <w:sz w:val="24"/>
          <w:szCs w:val="24"/>
        </w:rPr>
      </w:pPr>
    </w:p>
    <w:p w14:paraId="284121C6" w14:textId="55FCC569" w:rsidR="003D13E6" w:rsidRPr="00EA0D80" w:rsidRDefault="003D13E6" w:rsidP="00A22B30">
      <w:pPr>
        <w:rPr>
          <w:rFonts w:ascii="Arial" w:hAnsi="Arial" w:cs="Arial"/>
          <w:sz w:val="24"/>
          <w:szCs w:val="24"/>
        </w:rPr>
      </w:pPr>
    </w:p>
    <w:sectPr w:rsidR="003D13E6" w:rsidRPr="00EA0D80" w:rsidSect="00241583">
      <w:pgSz w:w="11906" w:h="16838"/>
      <w:pgMar w:top="142" w:right="991"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581C"/>
    <w:multiLevelType w:val="hybridMultilevel"/>
    <w:tmpl w:val="5C7A28C4"/>
    <w:lvl w:ilvl="0" w:tplc="29BC96D2">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4DD1790"/>
    <w:multiLevelType w:val="multilevel"/>
    <w:tmpl w:val="3006E5B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9A1B47"/>
    <w:multiLevelType w:val="multilevel"/>
    <w:tmpl w:val="39086E2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CA4AE1"/>
    <w:multiLevelType w:val="hybridMultilevel"/>
    <w:tmpl w:val="9F3C7070"/>
    <w:lvl w:ilvl="0" w:tplc="F5D8043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F3E2642"/>
    <w:multiLevelType w:val="multilevel"/>
    <w:tmpl w:val="D1A40A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093887"/>
    <w:multiLevelType w:val="multilevel"/>
    <w:tmpl w:val="BAA6F73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3103EB"/>
    <w:multiLevelType w:val="hybridMultilevel"/>
    <w:tmpl w:val="48FA1E20"/>
    <w:lvl w:ilvl="0" w:tplc="C0DC4D14">
      <w:start w:val="1"/>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D904780"/>
    <w:multiLevelType w:val="hybridMultilevel"/>
    <w:tmpl w:val="636CA0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5E02C73"/>
    <w:multiLevelType w:val="hybridMultilevel"/>
    <w:tmpl w:val="EFBEFCBA"/>
    <w:lvl w:ilvl="0" w:tplc="5F28F9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0E617E6"/>
    <w:multiLevelType w:val="multilevel"/>
    <w:tmpl w:val="1668F64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7946B8"/>
    <w:multiLevelType w:val="multilevel"/>
    <w:tmpl w:val="9902899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F17E3C"/>
    <w:multiLevelType w:val="hybridMultilevel"/>
    <w:tmpl w:val="1482FCB2"/>
    <w:lvl w:ilvl="0" w:tplc="155E260C">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F25316A"/>
    <w:multiLevelType w:val="hybridMultilevel"/>
    <w:tmpl w:val="FAA88228"/>
    <w:lvl w:ilvl="0" w:tplc="F10CF47C">
      <w:numFmt w:val="bullet"/>
      <w:lvlText w:val="•"/>
      <w:lvlJc w:val="left"/>
      <w:pPr>
        <w:ind w:left="720" w:hanging="360"/>
      </w:pPr>
      <w:rPr>
        <w:rFonts w:ascii="Calibri" w:eastAsia="Calibri"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3" w15:restartNumberingAfterBreak="0">
    <w:nsid w:val="75FB64A0"/>
    <w:multiLevelType w:val="multilevel"/>
    <w:tmpl w:val="109445A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750221"/>
    <w:multiLevelType w:val="hybridMultilevel"/>
    <w:tmpl w:val="F2B6B894"/>
    <w:lvl w:ilvl="0" w:tplc="041F0001">
      <w:start w:val="1"/>
      <w:numFmt w:val="bullet"/>
      <w:lvlText w:val=""/>
      <w:lvlJc w:val="left"/>
      <w:pPr>
        <w:ind w:left="720" w:hanging="360"/>
      </w:pPr>
      <w:rPr>
        <w:rFonts w:ascii="Symbol" w:hAnsi="Symbol" w:hint="default"/>
      </w:rPr>
    </w:lvl>
    <w:lvl w:ilvl="1" w:tplc="B40C9D76">
      <w:numFmt w:val="bullet"/>
      <w:lvlText w:val="-"/>
      <w:lvlJc w:val="left"/>
      <w:pPr>
        <w:ind w:left="1440" w:hanging="360"/>
      </w:pPr>
      <w:rPr>
        <w:rFonts w:ascii="Calibri" w:eastAsia="Times New Roman" w:hAnsi="Calibri" w:cs="Calibri"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5" w15:restartNumberingAfterBreak="0">
    <w:nsid w:val="797B2616"/>
    <w:multiLevelType w:val="hybridMultilevel"/>
    <w:tmpl w:val="A60EF098"/>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start w:val="1"/>
      <w:numFmt w:val="bullet"/>
      <w:lvlText w:val="o"/>
      <w:lvlJc w:val="left"/>
      <w:pPr>
        <w:ind w:left="4320" w:hanging="360"/>
      </w:pPr>
      <w:rPr>
        <w:rFonts w:ascii="Courier New" w:hAnsi="Courier New" w:cs="Courier New" w:hint="default"/>
      </w:rPr>
    </w:lvl>
    <w:lvl w:ilvl="5" w:tplc="041F0005">
      <w:start w:val="1"/>
      <w:numFmt w:val="bullet"/>
      <w:lvlText w:val=""/>
      <w:lvlJc w:val="left"/>
      <w:pPr>
        <w:ind w:left="5040" w:hanging="360"/>
      </w:pPr>
      <w:rPr>
        <w:rFonts w:ascii="Wingdings" w:hAnsi="Wingdings" w:hint="default"/>
      </w:rPr>
    </w:lvl>
    <w:lvl w:ilvl="6" w:tplc="041F0001">
      <w:start w:val="1"/>
      <w:numFmt w:val="bullet"/>
      <w:lvlText w:val=""/>
      <w:lvlJc w:val="left"/>
      <w:pPr>
        <w:ind w:left="5760" w:hanging="360"/>
      </w:pPr>
      <w:rPr>
        <w:rFonts w:ascii="Symbol" w:hAnsi="Symbol" w:hint="default"/>
      </w:rPr>
    </w:lvl>
    <w:lvl w:ilvl="7" w:tplc="041F0003">
      <w:start w:val="1"/>
      <w:numFmt w:val="bullet"/>
      <w:lvlText w:val="o"/>
      <w:lvlJc w:val="left"/>
      <w:pPr>
        <w:ind w:left="6480" w:hanging="360"/>
      </w:pPr>
      <w:rPr>
        <w:rFonts w:ascii="Courier New" w:hAnsi="Courier New" w:cs="Courier New" w:hint="default"/>
      </w:rPr>
    </w:lvl>
    <w:lvl w:ilvl="8" w:tplc="041F0005">
      <w:start w:val="1"/>
      <w:numFmt w:val="bullet"/>
      <w:lvlText w:val=""/>
      <w:lvlJc w:val="left"/>
      <w:pPr>
        <w:ind w:left="7200" w:hanging="360"/>
      </w:pPr>
      <w:rPr>
        <w:rFonts w:ascii="Wingdings" w:hAnsi="Wingdings" w:hint="default"/>
      </w:rPr>
    </w:lvl>
  </w:abstractNum>
  <w:abstractNum w:abstractNumId="16" w15:restartNumberingAfterBreak="0">
    <w:nsid w:val="7D4215A4"/>
    <w:multiLevelType w:val="multilevel"/>
    <w:tmpl w:val="F6E2E10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A0334E"/>
    <w:multiLevelType w:val="multilevel"/>
    <w:tmpl w:val="E11CAB0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220212476">
    <w:abstractNumId w:val="3"/>
  </w:num>
  <w:num w:numId="2" w16cid:durableId="1546484004">
    <w:abstractNumId w:val="4"/>
  </w:num>
  <w:num w:numId="3" w16cid:durableId="1002393809">
    <w:abstractNumId w:val="1"/>
  </w:num>
  <w:num w:numId="4" w16cid:durableId="945502689">
    <w:abstractNumId w:val="10"/>
  </w:num>
  <w:num w:numId="5" w16cid:durableId="467741732">
    <w:abstractNumId w:val="16"/>
  </w:num>
  <w:num w:numId="6" w16cid:durableId="242833602">
    <w:abstractNumId w:val="17"/>
  </w:num>
  <w:num w:numId="7" w16cid:durableId="1244222410">
    <w:abstractNumId w:val="9"/>
  </w:num>
  <w:num w:numId="8" w16cid:durableId="1161579438">
    <w:abstractNumId w:val="5"/>
  </w:num>
  <w:num w:numId="9" w16cid:durableId="646934898">
    <w:abstractNumId w:val="2"/>
  </w:num>
  <w:num w:numId="10" w16cid:durableId="2092189677">
    <w:abstractNumId w:val="13"/>
  </w:num>
  <w:num w:numId="11" w16cid:durableId="1862740259">
    <w:abstractNumId w:val="6"/>
  </w:num>
  <w:num w:numId="12" w16cid:durableId="1379890038">
    <w:abstractNumId w:val="7"/>
  </w:num>
  <w:num w:numId="13" w16cid:durableId="111829295">
    <w:abstractNumId w:val="0"/>
  </w:num>
  <w:num w:numId="14" w16cid:durableId="2061635153">
    <w:abstractNumId w:val="15"/>
  </w:num>
  <w:num w:numId="15" w16cid:durableId="1402092864">
    <w:abstractNumId w:val="11"/>
  </w:num>
  <w:num w:numId="16" w16cid:durableId="1005009441">
    <w:abstractNumId w:val="12"/>
  </w:num>
  <w:num w:numId="17" w16cid:durableId="742532868">
    <w:abstractNumId w:val="14"/>
  </w:num>
  <w:num w:numId="18" w16cid:durableId="12695809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2DF"/>
    <w:rsid w:val="00000FCA"/>
    <w:rsid w:val="00044F8B"/>
    <w:rsid w:val="00073C74"/>
    <w:rsid w:val="000A351F"/>
    <w:rsid w:val="000A37E7"/>
    <w:rsid w:val="000B178F"/>
    <w:rsid w:val="000B49EE"/>
    <w:rsid w:val="000C31D9"/>
    <w:rsid w:val="000F1F56"/>
    <w:rsid w:val="000F5E47"/>
    <w:rsid w:val="00137459"/>
    <w:rsid w:val="00145D09"/>
    <w:rsid w:val="00155ED5"/>
    <w:rsid w:val="001803FB"/>
    <w:rsid w:val="00182E22"/>
    <w:rsid w:val="0019630B"/>
    <w:rsid w:val="001C7C97"/>
    <w:rsid w:val="001D3E73"/>
    <w:rsid w:val="001E3608"/>
    <w:rsid w:val="00241583"/>
    <w:rsid w:val="002716CB"/>
    <w:rsid w:val="0028312D"/>
    <w:rsid w:val="002A739D"/>
    <w:rsid w:val="002B1D0E"/>
    <w:rsid w:val="002C0FCF"/>
    <w:rsid w:val="002C2188"/>
    <w:rsid w:val="002D1F0C"/>
    <w:rsid w:val="002E2972"/>
    <w:rsid w:val="002E2A56"/>
    <w:rsid w:val="00341A24"/>
    <w:rsid w:val="003440F3"/>
    <w:rsid w:val="00353341"/>
    <w:rsid w:val="00363F4F"/>
    <w:rsid w:val="00376A7E"/>
    <w:rsid w:val="003D13E6"/>
    <w:rsid w:val="0040252F"/>
    <w:rsid w:val="00414E38"/>
    <w:rsid w:val="00436389"/>
    <w:rsid w:val="00447C59"/>
    <w:rsid w:val="0046624D"/>
    <w:rsid w:val="004852DF"/>
    <w:rsid w:val="00494BD2"/>
    <w:rsid w:val="004A55CE"/>
    <w:rsid w:val="004E11E3"/>
    <w:rsid w:val="004E439B"/>
    <w:rsid w:val="00507BBA"/>
    <w:rsid w:val="00510C75"/>
    <w:rsid w:val="00516BE5"/>
    <w:rsid w:val="00545545"/>
    <w:rsid w:val="00582D2D"/>
    <w:rsid w:val="005B3169"/>
    <w:rsid w:val="005F128B"/>
    <w:rsid w:val="00612D07"/>
    <w:rsid w:val="00653D22"/>
    <w:rsid w:val="00683E52"/>
    <w:rsid w:val="0069246A"/>
    <w:rsid w:val="00723608"/>
    <w:rsid w:val="0076625C"/>
    <w:rsid w:val="00783867"/>
    <w:rsid w:val="007F1C9B"/>
    <w:rsid w:val="007F6830"/>
    <w:rsid w:val="00803178"/>
    <w:rsid w:val="008422F5"/>
    <w:rsid w:val="00843A63"/>
    <w:rsid w:val="00872E7F"/>
    <w:rsid w:val="0087458B"/>
    <w:rsid w:val="008933FE"/>
    <w:rsid w:val="00895CD0"/>
    <w:rsid w:val="008C1F35"/>
    <w:rsid w:val="008C50C4"/>
    <w:rsid w:val="008D1DC6"/>
    <w:rsid w:val="008E1628"/>
    <w:rsid w:val="00900D85"/>
    <w:rsid w:val="00937934"/>
    <w:rsid w:val="00951205"/>
    <w:rsid w:val="00962F3F"/>
    <w:rsid w:val="0097040B"/>
    <w:rsid w:val="0097768A"/>
    <w:rsid w:val="00986CE4"/>
    <w:rsid w:val="0099300B"/>
    <w:rsid w:val="00993A79"/>
    <w:rsid w:val="009A3CBB"/>
    <w:rsid w:val="009C5C79"/>
    <w:rsid w:val="009E6F27"/>
    <w:rsid w:val="00A02D1B"/>
    <w:rsid w:val="00A16352"/>
    <w:rsid w:val="00A22B30"/>
    <w:rsid w:val="00A34315"/>
    <w:rsid w:val="00A94183"/>
    <w:rsid w:val="00A942E4"/>
    <w:rsid w:val="00AA6669"/>
    <w:rsid w:val="00AC7CFA"/>
    <w:rsid w:val="00B01268"/>
    <w:rsid w:val="00BB2DBC"/>
    <w:rsid w:val="00BF2437"/>
    <w:rsid w:val="00BF6012"/>
    <w:rsid w:val="00C01C0D"/>
    <w:rsid w:val="00C20FAD"/>
    <w:rsid w:val="00C57169"/>
    <w:rsid w:val="00C675DE"/>
    <w:rsid w:val="00C7015B"/>
    <w:rsid w:val="00C76F59"/>
    <w:rsid w:val="00CC6481"/>
    <w:rsid w:val="00D17599"/>
    <w:rsid w:val="00D56925"/>
    <w:rsid w:val="00D85682"/>
    <w:rsid w:val="00DA1FD7"/>
    <w:rsid w:val="00DE2FB9"/>
    <w:rsid w:val="00DE38D2"/>
    <w:rsid w:val="00DE6CA9"/>
    <w:rsid w:val="00E10F56"/>
    <w:rsid w:val="00E26CB5"/>
    <w:rsid w:val="00E320B6"/>
    <w:rsid w:val="00E3619D"/>
    <w:rsid w:val="00E43885"/>
    <w:rsid w:val="00E6194A"/>
    <w:rsid w:val="00E75411"/>
    <w:rsid w:val="00E76392"/>
    <w:rsid w:val="00E77CBA"/>
    <w:rsid w:val="00EA0D80"/>
    <w:rsid w:val="00EA3302"/>
    <w:rsid w:val="00EA5D36"/>
    <w:rsid w:val="00EF767E"/>
    <w:rsid w:val="00F11704"/>
    <w:rsid w:val="00F6330C"/>
    <w:rsid w:val="00F72E59"/>
    <w:rsid w:val="00F773DC"/>
    <w:rsid w:val="00F95CC3"/>
    <w:rsid w:val="00FB65E6"/>
    <w:rsid w:val="00FC75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DCF29"/>
  <w15:chartTrackingRefBased/>
  <w15:docId w15:val="{B1EC24C3-5DB5-424B-9244-8BAEA231A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341"/>
    <w:pPr>
      <w:spacing w:after="0" w:line="240" w:lineRule="auto"/>
    </w:pPr>
    <w:rPr>
      <w:rFonts w:ascii="Calibri" w:hAnsi="Calibri" w:cs="Calibri"/>
    </w:rPr>
  </w:style>
  <w:style w:type="paragraph" w:styleId="Balk1">
    <w:name w:val="heading 1"/>
    <w:basedOn w:val="Normal"/>
    <w:next w:val="Normal"/>
    <w:link w:val="Balk1Char"/>
    <w:uiPriority w:val="9"/>
    <w:qFormat/>
    <w:rsid w:val="009A3CB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alk4">
    <w:name w:val="heading 4"/>
    <w:basedOn w:val="Normal"/>
    <w:link w:val="Balk4Char"/>
    <w:uiPriority w:val="9"/>
    <w:qFormat/>
    <w:rsid w:val="000F5E47"/>
    <w:pPr>
      <w:spacing w:before="100" w:beforeAutospacing="1" w:after="100" w:afterAutospacing="1"/>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9300B"/>
    <w:rPr>
      <w:color w:val="0563C1" w:themeColor="hyperlink"/>
      <w:u w:val="single"/>
    </w:rPr>
  </w:style>
  <w:style w:type="character" w:styleId="zmlenmeyenBahsetme">
    <w:name w:val="Unresolved Mention"/>
    <w:basedOn w:val="VarsaylanParagrafYazTipi"/>
    <w:uiPriority w:val="99"/>
    <w:semiHidden/>
    <w:unhideWhenUsed/>
    <w:rsid w:val="0099300B"/>
    <w:rPr>
      <w:color w:val="605E5C"/>
      <w:shd w:val="clear" w:color="auto" w:fill="E1DFDD"/>
    </w:rPr>
  </w:style>
  <w:style w:type="character" w:styleId="Gl">
    <w:name w:val="Strong"/>
    <w:basedOn w:val="VarsaylanParagrafYazTipi"/>
    <w:uiPriority w:val="22"/>
    <w:qFormat/>
    <w:rsid w:val="00182E22"/>
    <w:rPr>
      <w:b/>
      <w:bCs/>
    </w:rPr>
  </w:style>
  <w:style w:type="paragraph" w:styleId="NormalWeb">
    <w:name w:val="Normal (Web)"/>
    <w:basedOn w:val="Normal"/>
    <w:uiPriority w:val="99"/>
    <w:unhideWhenUsed/>
    <w:rsid w:val="008E1628"/>
    <w:pPr>
      <w:spacing w:before="100" w:beforeAutospacing="1" w:after="100" w:afterAutospacing="1"/>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rsid w:val="000F5E47"/>
    <w:rPr>
      <w:rFonts w:ascii="Times New Roman" w:eastAsia="Times New Roman" w:hAnsi="Times New Roman" w:cs="Times New Roman"/>
      <w:b/>
      <w:bCs/>
      <w:sz w:val="24"/>
      <w:szCs w:val="24"/>
      <w:lang w:eastAsia="tr-TR"/>
    </w:rPr>
  </w:style>
  <w:style w:type="paragraph" w:styleId="GvdeMetni">
    <w:name w:val="Body Text"/>
    <w:basedOn w:val="Normal"/>
    <w:link w:val="GvdeMetniChar"/>
    <w:uiPriority w:val="1"/>
    <w:unhideWhenUsed/>
    <w:rsid w:val="00EA3302"/>
    <w:pPr>
      <w:autoSpaceDE w:val="0"/>
      <w:autoSpaceDN w:val="0"/>
    </w:pPr>
    <w:rPr>
      <w:rFonts w:ascii="Times New Roman" w:hAnsi="Times New Roman" w:cs="Times New Roman"/>
      <w:sz w:val="16"/>
      <w:szCs w:val="16"/>
    </w:rPr>
  </w:style>
  <w:style w:type="character" w:customStyle="1" w:styleId="GvdeMetniChar">
    <w:name w:val="Gövde Metni Char"/>
    <w:basedOn w:val="VarsaylanParagrafYazTipi"/>
    <w:link w:val="GvdeMetni"/>
    <w:uiPriority w:val="1"/>
    <w:rsid w:val="00EA3302"/>
    <w:rPr>
      <w:rFonts w:ascii="Times New Roman" w:hAnsi="Times New Roman" w:cs="Times New Roman"/>
      <w:sz w:val="16"/>
      <w:szCs w:val="16"/>
    </w:rPr>
  </w:style>
  <w:style w:type="paragraph" w:styleId="ListeParagraf">
    <w:name w:val="List Paragraph"/>
    <w:basedOn w:val="Normal"/>
    <w:uiPriority w:val="34"/>
    <w:qFormat/>
    <w:rsid w:val="00341A24"/>
    <w:pPr>
      <w:spacing w:after="160" w:line="259" w:lineRule="auto"/>
      <w:ind w:left="720"/>
      <w:contextualSpacing/>
    </w:pPr>
    <w:rPr>
      <w:rFonts w:asciiTheme="minorHAnsi" w:hAnsiTheme="minorHAnsi" w:cstheme="minorBidi"/>
    </w:rPr>
  </w:style>
  <w:style w:type="paragraph" w:customStyle="1" w:styleId="xmsonormal">
    <w:name w:val="x_msonormal"/>
    <w:basedOn w:val="Normal"/>
    <w:rsid w:val="00986CE4"/>
    <w:rPr>
      <w:lang w:eastAsia="tr-TR"/>
    </w:rPr>
  </w:style>
  <w:style w:type="paragraph" w:customStyle="1" w:styleId="xxmsonormal">
    <w:name w:val="x_xmsonormal"/>
    <w:basedOn w:val="Normal"/>
    <w:rsid w:val="00986CE4"/>
    <w:rPr>
      <w:lang w:eastAsia="tr-TR"/>
    </w:rPr>
  </w:style>
  <w:style w:type="character" w:styleId="zlenenKpr">
    <w:name w:val="FollowedHyperlink"/>
    <w:basedOn w:val="VarsaylanParagrafYazTipi"/>
    <w:uiPriority w:val="99"/>
    <w:semiHidden/>
    <w:unhideWhenUsed/>
    <w:rsid w:val="008D1DC6"/>
    <w:rPr>
      <w:color w:val="954F72" w:themeColor="followedHyperlink"/>
      <w:u w:val="single"/>
    </w:rPr>
  </w:style>
  <w:style w:type="character" w:customStyle="1" w:styleId="Balk1Char">
    <w:name w:val="Başlık 1 Char"/>
    <w:basedOn w:val="VarsaylanParagrafYazTipi"/>
    <w:link w:val="Balk1"/>
    <w:uiPriority w:val="9"/>
    <w:rsid w:val="009A3CBB"/>
    <w:rPr>
      <w:rFonts w:asciiTheme="majorHAnsi" w:eastAsiaTheme="majorEastAsia" w:hAnsiTheme="majorHAnsi" w:cstheme="majorBidi"/>
      <w:color w:val="2F5496" w:themeColor="accent1" w:themeShade="BF"/>
      <w:sz w:val="32"/>
      <w:szCs w:val="32"/>
    </w:rPr>
  </w:style>
  <w:style w:type="table" w:styleId="TabloKlavuzu">
    <w:name w:val="Table Grid"/>
    <w:basedOn w:val="NormalTablo"/>
    <w:uiPriority w:val="39"/>
    <w:rsid w:val="00692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8212">
      <w:bodyDiv w:val="1"/>
      <w:marLeft w:val="0"/>
      <w:marRight w:val="0"/>
      <w:marTop w:val="0"/>
      <w:marBottom w:val="0"/>
      <w:divBdr>
        <w:top w:val="none" w:sz="0" w:space="0" w:color="auto"/>
        <w:left w:val="none" w:sz="0" w:space="0" w:color="auto"/>
        <w:bottom w:val="none" w:sz="0" w:space="0" w:color="auto"/>
        <w:right w:val="none" w:sz="0" w:space="0" w:color="auto"/>
      </w:divBdr>
    </w:div>
    <w:div w:id="81342730">
      <w:bodyDiv w:val="1"/>
      <w:marLeft w:val="0"/>
      <w:marRight w:val="0"/>
      <w:marTop w:val="0"/>
      <w:marBottom w:val="0"/>
      <w:divBdr>
        <w:top w:val="none" w:sz="0" w:space="0" w:color="auto"/>
        <w:left w:val="none" w:sz="0" w:space="0" w:color="auto"/>
        <w:bottom w:val="none" w:sz="0" w:space="0" w:color="auto"/>
        <w:right w:val="none" w:sz="0" w:space="0" w:color="auto"/>
      </w:divBdr>
    </w:div>
    <w:div w:id="365300797">
      <w:bodyDiv w:val="1"/>
      <w:marLeft w:val="0"/>
      <w:marRight w:val="0"/>
      <w:marTop w:val="0"/>
      <w:marBottom w:val="0"/>
      <w:divBdr>
        <w:top w:val="none" w:sz="0" w:space="0" w:color="auto"/>
        <w:left w:val="none" w:sz="0" w:space="0" w:color="auto"/>
        <w:bottom w:val="none" w:sz="0" w:space="0" w:color="auto"/>
        <w:right w:val="none" w:sz="0" w:space="0" w:color="auto"/>
      </w:divBdr>
    </w:div>
    <w:div w:id="488640321">
      <w:bodyDiv w:val="1"/>
      <w:marLeft w:val="0"/>
      <w:marRight w:val="0"/>
      <w:marTop w:val="0"/>
      <w:marBottom w:val="0"/>
      <w:divBdr>
        <w:top w:val="none" w:sz="0" w:space="0" w:color="auto"/>
        <w:left w:val="none" w:sz="0" w:space="0" w:color="auto"/>
        <w:bottom w:val="none" w:sz="0" w:space="0" w:color="auto"/>
        <w:right w:val="none" w:sz="0" w:space="0" w:color="auto"/>
      </w:divBdr>
    </w:div>
    <w:div w:id="565149580">
      <w:bodyDiv w:val="1"/>
      <w:marLeft w:val="0"/>
      <w:marRight w:val="0"/>
      <w:marTop w:val="0"/>
      <w:marBottom w:val="0"/>
      <w:divBdr>
        <w:top w:val="none" w:sz="0" w:space="0" w:color="auto"/>
        <w:left w:val="none" w:sz="0" w:space="0" w:color="auto"/>
        <w:bottom w:val="none" w:sz="0" w:space="0" w:color="auto"/>
        <w:right w:val="none" w:sz="0" w:space="0" w:color="auto"/>
      </w:divBdr>
    </w:div>
    <w:div w:id="573010532">
      <w:bodyDiv w:val="1"/>
      <w:marLeft w:val="0"/>
      <w:marRight w:val="0"/>
      <w:marTop w:val="0"/>
      <w:marBottom w:val="0"/>
      <w:divBdr>
        <w:top w:val="none" w:sz="0" w:space="0" w:color="auto"/>
        <w:left w:val="none" w:sz="0" w:space="0" w:color="auto"/>
        <w:bottom w:val="none" w:sz="0" w:space="0" w:color="auto"/>
        <w:right w:val="none" w:sz="0" w:space="0" w:color="auto"/>
      </w:divBdr>
    </w:div>
    <w:div w:id="574707806">
      <w:bodyDiv w:val="1"/>
      <w:marLeft w:val="0"/>
      <w:marRight w:val="0"/>
      <w:marTop w:val="0"/>
      <w:marBottom w:val="0"/>
      <w:divBdr>
        <w:top w:val="none" w:sz="0" w:space="0" w:color="auto"/>
        <w:left w:val="none" w:sz="0" w:space="0" w:color="auto"/>
        <w:bottom w:val="none" w:sz="0" w:space="0" w:color="auto"/>
        <w:right w:val="none" w:sz="0" w:space="0" w:color="auto"/>
      </w:divBdr>
    </w:div>
    <w:div w:id="807236368">
      <w:bodyDiv w:val="1"/>
      <w:marLeft w:val="0"/>
      <w:marRight w:val="0"/>
      <w:marTop w:val="0"/>
      <w:marBottom w:val="0"/>
      <w:divBdr>
        <w:top w:val="none" w:sz="0" w:space="0" w:color="auto"/>
        <w:left w:val="none" w:sz="0" w:space="0" w:color="auto"/>
        <w:bottom w:val="none" w:sz="0" w:space="0" w:color="auto"/>
        <w:right w:val="none" w:sz="0" w:space="0" w:color="auto"/>
      </w:divBdr>
      <w:divsChild>
        <w:div w:id="283004858">
          <w:marLeft w:val="0"/>
          <w:marRight w:val="0"/>
          <w:marTop w:val="600"/>
          <w:marBottom w:val="0"/>
          <w:divBdr>
            <w:top w:val="none" w:sz="0" w:space="0" w:color="auto"/>
            <w:left w:val="none" w:sz="0" w:space="0" w:color="auto"/>
            <w:bottom w:val="none" w:sz="0" w:space="0" w:color="auto"/>
            <w:right w:val="none" w:sz="0" w:space="0" w:color="auto"/>
          </w:divBdr>
          <w:divsChild>
            <w:div w:id="1812096631">
              <w:marLeft w:val="0"/>
              <w:marRight w:val="0"/>
              <w:marTop w:val="0"/>
              <w:marBottom w:val="0"/>
              <w:divBdr>
                <w:top w:val="none" w:sz="0" w:space="0" w:color="auto"/>
                <w:left w:val="none" w:sz="0" w:space="0" w:color="auto"/>
                <w:bottom w:val="none" w:sz="0" w:space="0" w:color="auto"/>
                <w:right w:val="none" w:sz="0" w:space="0" w:color="auto"/>
              </w:divBdr>
            </w:div>
          </w:divsChild>
        </w:div>
        <w:div w:id="1081954331">
          <w:marLeft w:val="0"/>
          <w:marRight w:val="0"/>
          <w:marTop w:val="600"/>
          <w:marBottom w:val="300"/>
          <w:divBdr>
            <w:top w:val="none" w:sz="0" w:space="0" w:color="auto"/>
            <w:left w:val="none" w:sz="0" w:space="0" w:color="auto"/>
            <w:bottom w:val="none" w:sz="0" w:space="0" w:color="auto"/>
            <w:right w:val="none" w:sz="0" w:space="0" w:color="auto"/>
          </w:divBdr>
          <w:divsChild>
            <w:div w:id="162315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083905">
      <w:bodyDiv w:val="1"/>
      <w:marLeft w:val="0"/>
      <w:marRight w:val="0"/>
      <w:marTop w:val="0"/>
      <w:marBottom w:val="0"/>
      <w:divBdr>
        <w:top w:val="none" w:sz="0" w:space="0" w:color="auto"/>
        <w:left w:val="none" w:sz="0" w:space="0" w:color="auto"/>
        <w:bottom w:val="none" w:sz="0" w:space="0" w:color="auto"/>
        <w:right w:val="none" w:sz="0" w:space="0" w:color="auto"/>
      </w:divBdr>
    </w:div>
    <w:div w:id="953288773">
      <w:bodyDiv w:val="1"/>
      <w:marLeft w:val="0"/>
      <w:marRight w:val="0"/>
      <w:marTop w:val="0"/>
      <w:marBottom w:val="0"/>
      <w:divBdr>
        <w:top w:val="none" w:sz="0" w:space="0" w:color="auto"/>
        <w:left w:val="none" w:sz="0" w:space="0" w:color="auto"/>
        <w:bottom w:val="none" w:sz="0" w:space="0" w:color="auto"/>
        <w:right w:val="none" w:sz="0" w:space="0" w:color="auto"/>
      </w:divBdr>
    </w:div>
    <w:div w:id="1035741141">
      <w:bodyDiv w:val="1"/>
      <w:marLeft w:val="0"/>
      <w:marRight w:val="0"/>
      <w:marTop w:val="0"/>
      <w:marBottom w:val="0"/>
      <w:divBdr>
        <w:top w:val="none" w:sz="0" w:space="0" w:color="auto"/>
        <w:left w:val="none" w:sz="0" w:space="0" w:color="auto"/>
        <w:bottom w:val="none" w:sz="0" w:space="0" w:color="auto"/>
        <w:right w:val="none" w:sz="0" w:space="0" w:color="auto"/>
      </w:divBdr>
      <w:divsChild>
        <w:div w:id="157841862">
          <w:marLeft w:val="0"/>
          <w:marRight w:val="0"/>
          <w:marTop w:val="600"/>
          <w:marBottom w:val="0"/>
          <w:divBdr>
            <w:top w:val="none" w:sz="0" w:space="0" w:color="auto"/>
            <w:left w:val="none" w:sz="0" w:space="0" w:color="auto"/>
            <w:bottom w:val="none" w:sz="0" w:space="0" w:color="auto"/>
            <w:right w:val="none" w:sz="0" w:space="0" w:color="auto"/>
          </w:divBdr>
          <w:divsChild>
            <w:div w:id="749042927">
              <w:marLeft w:val="0"/>
              <w:marRight w:val="0"/>
              <w:marTop w:val="0"/>
              <w:marBottom w:val="0"/>
              <w:divBdr>
                <w:top w:val="none" w:sz="0" w:space="0" w:color="auto"/>
                <w:left w:val="none" w:sz="0" w:space="0" w:color="auto"/>
                <w:bottom w:val="none" w:sz="0" w:space="0" w:color="auto"/>
                <w:right w:val="none" w:sz="0" w:space="0" w:color="auto"/>
              </w:divBdr>
            </w:div>
          </w:divsChild>
        </w:div>
        <w:div w:id="1957562657">
          <w:marLeft w:val="0"/>
          <w:marRight w:val="0"/>
          <w:marTop w:val="600"/>
          <w:marBottom w:val="300"/>
          <w:divBdr>
            <w:top w:val="none" w:sz="0" w:space="0" w:color="auto"/>
            <w:left w:val="none" w:sz="0" w:space="0" w:color="auto"/>
            <w:bottom w:val="none" w:sz="0" w:space="0" w:color="auto"/>
            <w:right w:val="none" w:sz="0" w:space="0" w:color="auto"/>
          </w:divBdr>
          <w:divsChild>
            <w:div w:id="114546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247537">
      <w:bodyDiv w:val="1"/>
      <w:marLeft w:val="0"/>
      <w:marRight w:val="0"/>
      <w:marTop w:val="0"/>
      <w:marBottom w:val="0"/>
      <w:divBdr>
        <w:top w:val="none" w:sz="0" w:space="0" w:color="auto"/>
        <w:left w:val="none" w:sz="0" w:space="0" w:color="auto"/>
        <w:bottom w:val="none" w:sz="0" w:space="0" w:color="auto"/>
        <w:right w:val="none" w:sz="0" w:space="0" w:color="auto"/>
      </w:divBdr>
    </w:div>
    <w:div w:id="1099521222">
      <w:bodyDiv w:val="1"/>
      <w:marLeft w:val="0"/>
      <w:marRight w:val="0"/>
      <w:marTop w:val="0"/>
      <w:marBottom w:val="0"/>
      <w:divBdr>
        <w:top w:val="none" w:sz="0" w:space="0" w:color="auto"/>
        <w:left w:val="none" w:sz="0" w:space="0" w:color="auto"/>
        <w:bottom w:val="none" w:sz="0" w:space="0" w:color="auto"/>
        <w:right w:val="none" w:sz="0" w:space="0" w:color="auto"/>
      </w:divBdr>
    </w:div>
    <w:div w:id="1119300156">
      <w:bodyDiv w:val="1"/>
      <w:marLeft w:val="0"/>
      <w:marRight w:val="0"/>
      <w:marTop w:val="0"/>
      <w:marBottom w:val="0"/>
      <w:divBdr>
        <w:top w:val="none" w:sz="0" w:space="0" w:color="auto"/>
        <w:left w:val="none" w:sz="0" w:space="0" w:color="auto"/>
        <w:bottom w:val="none" w:sz="0" w:space="0" w:color="auto"/>
        <w:right w:val="none" w:sz="0" w:space="0" w:color="auto"/>
      </w:divBdr>
    </w:div>
    <w:div w:id="1174540213">
      <w:bodyDiv w:val="1"/>
      <w:marLeft w:val="0"/>
      <w:marRight w:val="0"/>
      <w:marTop w:val="0"/>
      <w:marBottom w:val="0"/>
      <w:divBdr>
        <w:top w:val="none" w:sz="0" w:space="0" w:color="auto"/>
        <w:left w:val="none" w:sz="0" w:space="0" w:color="auto"/>
        <w:bottom w:val="none" w:sz="0" w:space="0" w:color="auto"/>
        <w:right w:val="none" w:sz="0" w:space="0" w:color="auto"/>
      </w:divBdr>
    </w:div>
    <w:div w:id="1198734388">
      <w:bodyDiv w:val="1"/>
      <w:marLeft w:val="0"/>
      <w:marRight w:val="0"/>
      <w:marTop w:val="0"/>
      <w:marBottom w:val="0"/>
      <w:divBdr>
        <w:top w:val="none" w:sz="0" w:space="0" w:color="auto"/>
        <w:left w:val="none" w:sz="0" w:space="0" w:color="auto"/>
        <w:bottom w:val="none" w:sz="0" w:space="0" w:color="auto"/>
        <w:right w:val="none" w:sz="0" w:space="0" w:color="auto"/>
      </w:divBdr>
    </w:div>
    <w:div w:id="1210848853">
      <w:bodyDiv w:val="1"/>
      <w:marLeft w:val="0"/>
      <w:marRight w:val="0"/>
      <w:marTop w:val="0"/>
      <w:marBottom w:val="0"/>
      <w:divBdr>
        <w:top w:val="none" w:sz="0" w:space="0" w:color="auto"/>
        <w:left w:val="none" w:sz="0" w:space="0" w:color="auto"/>
        <w:bottom w:val="none" w:sz="0" w:space="0" w:color="auto"/>
        <w:right w:val="none" w:sz="0" w:space="0" w:color="auto"/>
      </w:divBdr>
    </w:div>
    <w:div w:id="1233419986">
      <w:bodyDiv w:val="1"/>
      <w:marLeft w:val="0"/>
      <w:marRight w:val="0"/>
      <w:marTop w:val="0"/>
      <w:marBottom w:val="0"/>
      <w:divBdr>
        <w:top w:val="none" w:sz="0" w:space="0" w:color="auto"/>
        <w:left w:val="none" w:sz="0" w:space="0" w:color="auto"/>
        <w:bottom w:val="none" w:sz="0" w:space="0" w:color="auto"/>
        <w:right w:val="none" w:sz="0" w:space="0" w:color="auto"/>
      </w:divBdr>
    </w:div>
    <w:div w:id="1337807235">
      <w:bodyDiv w:val="1"/>
      <w:marLeft w:val="0"/>
      <w:marRight w:val="0"/>
      <w:marTop w:val="0"/>
      <w:marBottom w:val="0"/>
      <w:divBdr>
        <w:top w:val="none" w:sz="0" w:space="0" w:color="auto"/>
        <w:left w:val="none" w:sz="0" w:space="0" w:color="auto"/>
        <w:bottom w:val="none" w:sz="0" w:space="0" w:color="auto"/>
        <w:right w:val="none" w:sz="0" w:space="0" w:color="auto"/>
      </w:divBdr>
    </w:div>
    <w:div w:id="1394279038">
      <w:bodyDiv w:val="1"/>
      <w:marLeft w:val="0"/>
      <w:marRight w:val="0"/>
      <w:marTop w:val="0"/>
      <w:marBottom w:val="0"/>
      <w:divBdr>
        <w:top w:val="none" w:sz="0" w:space="0" w:color="auto"/>
        <w:left w:val="none" w:sz="0" w:space="0" w:color="auto"/>
        <w:bottom w:val="none" w:sz="0" w:space="0" w:color="auto"/>
        <w:right w:val="none" w:sz="0" w:space="0" w:color="auto"/>
      </w:divBdr>
    </w:div>
    <w:div w:id="1411149998">
      <w:bodyDiv w:val="1"/>
      <w:marLeft w:val="0"/>
      <w:marRight w:val="0"/>
      <w:marTop w:val="0"/>
      <w:marBottom w:val="0"/>
      <w:divBdr>
        <w:top w:val="none" w:sz="0" w:space="0" w:color="auto"/>
        <w:left w:val="none" w:sz="0" w:space="0" w:color="auto"/>
        <w:bottom w:val="none" w:sz="0" w:space="0" w:color="auto"/>
        <w:right w:val="none" w:sz="0" w:space="0" w:color="auto"/>
      </w:divBdr>
    </w:div>
    <w:div w:id="1483546488">
      <w:bodyDiv w:val="1"/>
      <w:marLeft w:val="0"/>
      <w:marRight w:val="0"/>
      <w:marTop w:val="0"/>
      <w:marBottom w:val="0"/>
      <w:divBdr>
        <w:top w:val="none" w:sz="0" w:space="0" w:color="auto"/>
        <w:left w:val="none" w:sz="0" w:space="0" w:color="auto"/>
        <w:bottom w:val="none" w:sz="0" w:space="0" w:color="auto"/>
        <w:right w:val="none" w:sz="0" w:space="0" w:color="auto"/>
      </w:divBdr>
    </w:div>
    <w:div w:id="1511722873">
      <w:bodyDiv w:val="1"/>
      <w:marLeft w:val="0"/>
      <w:marRight w:val="0"/>
      <w:marTop w:val="0"/>
      <w:marBottom w:val="0"/>
      <w:divBdr>
        <w:top w:val="none" w:sz="0" w:space="0" w:color="auto"/>
        <w:left w:val="none" w:sz="0" w:space="0" w:color="auto"/>
        <w:bottom w:val="none" w:sz="0" w:space="0" w:color="auto"/>
        <w:right w:val="none" w:sz="0" w:space="0" w:color="auto"/>
      </w:divBdr>
      <w:divsChild>
        <w:div w:id="2108115452">
          <w:marLeft w:val="0"/>
          <w:marRight w:val="0"/>
          <w:marTop w:val="600"/>
          <w:marBottom w:val="0"/>
          <w:divBdr>
            <w:top w:val="none" w:sz="0" w:space="0" w:color="auto"/>
            <w:left w:val="none" w:sz="0" w:space="0" w:color="auto"/>
            <w:bottom w:val="none" w:sz="0" w:space="0" w:color="auto"/>
            <w:right w:val="none" w:sz="0" w:space="0" w:color="auto"/>
          </w:divBdr>
          <w:divsChild>
            <w:div w:id="1679501611">
              <w:marLeft w:val="0"/>
              <w:marRight w:val="0"/>
              <w:marTop w:val="0"/>
              <w:marBottom w:val="0"/>
              <w:divBdr>
                <w:top w:val="none" w:sz="0" w:space="0" w:color="auto"/>
                <w:left w:val="none" w:sz="0" w:space="0" w:color="auto"/>
                <w:bottom w:val="none" w:sz="0" w:space="0" w:color="auto"/>
                <w:right w:val="none" w:sz="0" w:space="0" w:color="auto"/>
              </w:divBdr>
            </w:div>
          </w:divsChild>
        </w:div>
        <w:div w:id="1984847918">
          <w:marLeft w:val="0"/>
          <w:marRight w:val="0"/>
          <w:marTop w:val="600"/>
          <w:marBottom w:val="300"/>
          <w:divBdr>
            <w:top w:val="none" w:sz="0" w:space="0" w:color="auto"/>
            <w:left w:val="none" w:sz="0" w:space="0" w:color="auto"/>
            <w:bottom w:val="none" w:sz="0" w:space="0" w:color="auto"/>
            <w:right w:val="none" w:sz="0" w:space="0" w:color="auto"/>
          </w:divBdr>
          <w:divsChild>
            <w:div w:id="366370308">
              <w:marLeft w:val="0"/>
              <w:marRight w:val="0"/>
              <w:marTop w:val="0"/>
              <w:marBottom w:val="0"/>
              <w:divBdr>
                <w:top w:val="none" w:sz="0" w:space="0" w:color="auto"/>
                <w:left w:val="none" w:sz="0" w:space="0" w:color="auto"/>
                <w:bottom w:val="none" w:sz="0" w:space="0" w:color="auto"/>
                <w:right w:val="none" w:sz="0" w:space="0" w:color="auto"/>
              </w:divBdr>
            </w:div>
          </w:divsChild>
        </w:div>
        <w:div w:id="1707294520">
          <w:marLeft w:val="0"/>
          <w:marRight w:val="0"/>
          <w:marTop w:val="600"/>
          <w:marBottom w:val="0"/>
          <w:divBdr>
            <w:top w:val="none" w:sz="0" w:space="0" w:color="auto"/>
            <w:left w:val="none" w:sz="0" w:space="0" w:color="auto"/>
            <w:bottom w:val="none" w:sz="0" w:space="0" w:color="auto"/>
            <w:right w:val="none" w:sz="0" w:space="0" w:color="auto"/>
          </w:divBdr>
          <w:divsChild>
            <w:div w:id="19212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732651">
      <w:bodyDiv w:val="1"/>
      <w:marLeft w:val="0"/>
      <w:marRight w:val="0"/>
      <w:marTop w:val="0"/>
      <w:marBottom w:val="0"/>
      <w:divBdr>
        <w:top w:val="none" w:sz="0" w:space="0" w:color="auto"/>
        <w:left w:val="none" w:sz="0" w:space="0" w:color="auto"/>
        <w:bottom w:val="none" w:sz="0" w:space="0" w:color="auto"/>
        <w:right w:val="none" w:sz="0" w:space="0" w:color="auto"/>
      </w:divBdr>
    </w:div>
    <w:div w:id="2039693238">
      <w:bodyDiv w:val="1"/>
      <w:marLeft w:val="0"/>
      <w:marRight w:val="0"/>
      <w:marTop w:val="0"/>
      <w:marBottom w:val="0"/>
      <w:divBdr>
        <w:top w:val="none" w:sz="0" w:space="0" w:color="auto"/>
        <w:left w:val="none" w:sz="0" w:space="0" w:color="auto"/>
        <w:bottom w:val="none" w:sz="0" w:space="0" w:color="auto"/>
        <w:right w:val="none" w:sz="0" w:space="0" w:color="auto"/>
      </w:divBdr>
    </w:div>
    <w:div w:id="209296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E46B9-F4CB-4669-AF7D-300E4ADD2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247</Words>
  <Characters>1413</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Adana Sanayi Odası</dc:creator>
  <cp:keywords/>
  <dc:description/>
  <cp:lastModifiedBy>Adana Sanayi Odası</cp:lastModifiedBy>
  <cp:revision>2</cp:revision>
  <dcterms:created xsi:type="dcterms:W3CDTF">2022-08-03T11:51:00Z</dcterms:created>
  <dcterms:modified xsi:type="dcterms:W3CDTF">2022-08-03T11:51:00Z</dcterms:modified>
</cp:coreProperties>
</file>