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177" w14:textId="77777777" w:rsidR="00D357BF" w:rsidRPr="00A9548F" w:rsidRDefault="00A9548F" w:rsidP="00A95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8F">
        <w:rPr>
          <w:rFonts w:ascii="Times New Roman" w:hAnsi="Times New Roman" w:cs="Times New Roman"/>
          <w:b/>
          <w:sz w:val="24"/>
          <w:szCs w:val="24"/>
        </w:rPr>
        <w:t xml:space="preserve">ÇEK </w:t>
      </w:r>
      <w:r w:rsidR="00796B07">
        <w:rPr>
          <w:rFonts w:ascii="Times New Roman" w:hAnsi="Times New Roman" w:cs="Times New Roman"/>
          <w:b/>
          <w:sz w:val="24"/>
          <w:szCs w:val="24"/>
        </w:rPr>
        <w:t>HEYETİ</w:t>
      </w:r>
      <w:r w:rsidRPr="00A9548F">
        <w:rPr>
          <w:rFonts w:ascii="Times New Roman" w:hAnsi="Times New Roman" w:cs="Times New Roman"/>
          <w:b/>
          <w:sz w:val="24"/>
          <w:szCs w:val="24"/>
        </w:rPr>
        <w:t xml:space="preserve"> KATILIMCI LİSTESİ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716"/>
        <w:gridCol w:w="1969"/>
        <w:gridCol w:w="2299"/>
        <w:gridCol w:w="2804"/>
      </w:tblGrid>
      <w:tr w:rsidR="00A9548F" w:rsidRPr="00676EFF" w14:paraId="1CBD5E1A" w14:textId="77777777" w:rsidTr="00C273DA">
        <w:trPr>
          <w:trHeight w:val="504"/>
        </w:trPr>
        <w:tc>
          <w:tcPr>
            <w:tcW w:w="419" w:type="dxa"/>
            <w:shd w:val="clear" w:color="000000" w:fill="BDD7EE"/>
            <w:vAlign w:val="bottom"/>
            <w:hideMark/>
          </w:tcPr>
          <w:p w14:paraId="30EC2FA9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16" w:type="dxa"/>
            <w:shd w:val="clear" w:color="000000" w:fill="BDD7EE"/>
            <w:vAlign w:val="center"/>
            <w:hideMark/>
          </w:tcPr>
          <w:p w14:paraId="6FED42C7" w14:textId="77777777" w:rsidR="00A9548F" w:rsidRPr="00676EFF" w:rsidRDefault="00A9548F" w:rsidP="0030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Firma</w:t>
            </w:r>
          </w:p>
        </w:tc>
        <w:tc>
          <w:tcPr>
            <w:tcW w:w="1969" w:type="dxa"/>
            <w:shd w:val="clear" w:color="000000" w:fill="BDD7EE"/>
            <w:vAlign w:val="center"/>
            <w:hideMark/>
          </w:tcPr>
          <w:p w14:paraId="7C27CB11" w14:textId="77777777" w:rsidR="00A9548F" w:rsidRPr="00676EFF" w:rsidRDefault="00A9548F" w:rsidP="0030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İsim</w:t>
            </w:r>
          </w:p>
        </w:tc>
        <w:tc>
          <w:tcPr>
            <w:tcW w:w="2299" w:type="dxa"/>
            <w:shd w:val="clear" w:color="000000" w:fill="BDD7EE"/>
            <w:vAlign w:val="center"/>
            <w:hideMark/>
          </w:tcPr>
          <w:p w14:paraId="1DA65845" w14:textId="77777777" w:rsidR="00A9548F" w:rsidRPr="00676EFF" w:rsidRDefault="00A9548F" w:rsidP="0030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Unvan</w:t>
            </w:r>
          </w:p>
        </w:tc>
        <w:tc>
          <w:tcPr>
            <w:tcW w:w="2804" w:type="dxa"/>
            <w:shd w:val="clear" w:color="000000" w:fill="BDD7EE"/>
            <w:vAlign w:val="center"/>
          </w:tcPr>
          <w:p w14:paraId="119503BF" w14:textId="77777777" w:rsidR="00A9548F" w:rsidRPr="00676EFF" w:rsidRDefault="00A9548F" w:rsidP="0030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Sektör</w:t>
            </w:r>
          </w:p>
        </w:tc>
      </w:tr>
      <w:tr w:rsidR="00A9548F" w:rsidRPr="00676EFF" w14:paraId="0072D653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27CFC943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16" w:type="dxa"/>
            <w:shd w:val="clear" w:color="000000" w:fill="E2EFDA"/>
            <w:noWrap/>
            <w:vAlign w:val="center"/>
            <w:hideMark/>
          </w:tcPr>
          <w:p w14:paraId="6968E38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Çekya Ticaret Odası</w:t>
            </w:r>
          </w:p>
        </w:tc>
        <w:tc>
          <w:tcPr>
            <w:tcW w:w="1969" w:type="dxa"/>
            <w:shd w:val="clear" w:color="000000" w:fill="E2EFDA"/>
            <w:noWrap/>
            <w:vAlign w:val="center"/>
            <w:hideMark/>
          </w:tcPr>
          <w:p w14:paraId="77EEC514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 Dlouhý</w:t>
            </w:r>
          </w:p>
        </w:tc>
        <w:tc>
          <w:tcPr>
            <w:tcW w:w="2299" w:type="dxa"/>
            <w:shd w:val="clear" w:color="000000" w:fill="E2EFDA"/>
            <w:noWrap/>
            <w:vAlign w:val="center"/>
            <w:hideMark/>
          </w:tcPr>
          <w:p w14:paraId="1E0B9232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Başkan</w:t>
            </w:r>
          </w:p>
        </w:tc>
        <w:tc>
          <w:tcPr>
            <w:tcW w:w="2804" w:type="dxa"/>
            <w:shd w:val="clear" w:color="000000" w:fill="E2EFDA"/>
          </w:tcPr>
          <w:p w14:paraId="3CF43A7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548F" w:rsidRPr="00676EFF" w14:paraId="1601CE1E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5094D663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716" w:type="dxa"/>
            <w:shd w:val="clear" w:color="000000" w:fill="E2EFDA"/>
            <w:noWrap/>
            <w:vAlign w:val="center"/>
            <w:hideMark/>
          </w:tcPr>
          <w:p w14:paraId="78F1828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Çekya Ticaret Odası</w:t>
            </w:r>
          </w:p>
        </w:tc>
        <w:tc>
          <w:tcPr>
            <w:tcW w:w="1969" w:type="dxa"/>
            <w:shd w:val="clear" w:color="000000" w:fill="E2EFDA"/>
            <w:noWrap/>
            <w:vAlign w:val="center"/>
            <w:hideMark/>
          </w:tcPr>
          <w:p w14:paraId="642A912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 Jakubský</w:t>
            </w:r>
          </w:p>
        </w:tc>
        <w:tc>
          <w:tcPr>
            <w:tcW w:w="2299" w:type="dxa"/>
            <w:shd w:val="clear" w:color="000000" w:fill="E2EFDA"/>
            <w:noWrap/>
            <w:vAlign w:val="center"/>
            <w:hideMark/>
          </w:tcPr>
          <w:p w14:paraId="500F398B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Başkan Yardımcısı</w:t>
            </w:r>
          </w:p>
        </w:tc>
        <w:tc>
          <w:tcPr>
            <w:tcW w:w="2804" w:type="dxa"/>
            <w:shd w:val="clear" w:color="000000" w:fill="E2EFDA"/>
          </w:tcPr>
          <w:p w14:paraId="731F620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548F" w:rsidRPr="00676EFF" w14:paraId="3886A4AD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5E4D0154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716" w:type="dxa"/>
            <w:shd w:val="clear" w:color="000000" w:fill="E2EFDA"/>
            <w:noWrap/>
            <w:vAlign w:val="center"/>
            <w:hideMark/>
          </w:tcPr>
          <w:p w14:paraId="4B38E8B4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Çekya Ticaret Odası</w:t>
            </w:r>
          </w:p>
        </w:tc>
        <w:tc>
          <w:tcPr>
            <w:tcW w:w="1969" w:type="dxa"/>
            <w:shd w:val="clear" w:color="000000" w:fill="E2EFDA"/>
            <w:noWrap/>
            <w:vAlign w:val="center"/>
            <w:hideMark/>
          </w:tcPr>
          <w:p w14:paraId="61441E8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 Hansl</w:t>
            </w:r>
          </w:p>
        </w:tc>
        <w:tc>
          <w:tcPr>
            <w:tcW w:w="2299" w:type="dxa"/>
            <w:shd w:val="clear" w:color="000000" w:fill="E2EFDA"/>
            <w:noWrap/>
            <w:vAlign w:val="center"/>
            <w:hideMark/>
          </w:tcPr>
          <w:p w14:paraId="0D53F26B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Uluslararası İlişkiler Direktörü</w:t>
            </w:r>
          </w:p>
        </w:tc>
        <w:tc>
          <w:tcPr>
            <w:tcW w:w="2804" w:type="dxa"/>
            <w:shd w:val="clear" w:color="000000" w:fill="E2EFDA"/>
          </w:tcPr>
          <w:p w14:paraId="6887B06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548F" w:rsidRPr="00676EFF" w14:paraId="011ACD68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20684B1B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16" w:type="dxa"/>
            <w:shd w:val="clear" w:color="000000" w:fill="E2EFDA"/>
            <w:noWrap/>
            <w:vAlign w:val="center"/>
            <w:hideMark/>
          </w:tcPr>
          <w:p w14:paraId="5C15FE82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Çekya Ticaret Odası</w:t>
            </w:r>
          </w:p>
        </w:tc>
        <w:tc>
          <w:tcPr>
            <w:tcW w:w="1969" w:type="dxa"/>
            <w:shd w:val="clear" w:color="000000" w:fill="E2EFDA"/>
            <w:noWrap/>
            <w:vAlign w:val="center"/>
            <w:hideMark/>
          </w:tcPr>
          <w:p w14:paraId="52D1A7C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Ivana Javorová</w:t>
            </w:r>
          </w:p>
        </w:tc>
        <w:tc>
          <w:tcPr>
            <w:tcW w:w="2299" w:type="dxa"/>
            <w:shd w:val="clear" w:color="000000" w:fill="E2EFDA"/>
            <w:noWrap/>
            <w:vAlign w:val="center"/>
            <w:hideMark/>
          </w:tcPr>
          <w:p w14:paraId="501F56D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 Müdürü</w:t>
            </w:r>
          </w:p>
        </w:tc>
        <w:tc>
          <w:tcPr>
            <w:tcW w:w="2804" w:type="dxa"/>
            <w:shd w:val="clear" w:color="000000" w:fill="E2EFDA"/>
          </w:tcPr>
          <w:p w14:paraId="5D542BA2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548F" w:rsidRPr="00676EFF" w14:paraId="1DE22C1A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7C46C34D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41BF6DD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AMIT spol. s r.o.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67E5A2B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 Jiřička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6F9FA5C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Ticari Direktör</w:t>
            </w:r>
          </w:p>
        </w:tc>
        <w:tc>
          <w:tcPr>
            <w:tcW w:w="2804" w:type="dxa"/>
            <w:vAlign w:val="center"/>
          </w:tcPr>
          <w:p w14:paraId="5AA8EEE8" w14:textId="77777777" w:rsidR="00A9548F" w:rsidRPr="00676EFF" w:rsidRDefault="00A9548F" w:rsidP="00303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</w:t>
            </w:r>
          </w:p>
        </w:tc>
      </w:tr>
      <w:tr w:rsidR="00A9548F" w:rsidRPr="00676EFF" w14:paraId="494B60B3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08C2918E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2B56993A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CONROP, s.r.o.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4411918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Karel Pavlíček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406C6B1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Genel Müdür</w:t>
            </w:r>
          </w:p>
        </w:tc>
        <w:tc>
          <w:tcPr>
            <w:tcW w:w="2804" w:type="dxa"/>
            <w:vAlign w:val="center"/>
          </w:tcPr>
          <w:p w14:paraId="1A54FBC4" w14:textId="77777777" w:rsidR="00A9548F" w:rsidRPr="00676EFF" w:rsidRDefault="00A9548F" w:rsidP="00303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Lojistik/Esnek paketleme</w:t>
            </w:r>
          </w:p>
        </w:tc>
      </w:tr>
      <w:tr w:rsidR="00A9548F" w:rsidRPr="00676EFF" w14:paraId="4FCAE263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6BC98C57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2E19D33A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EGAP a.s.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2FC92805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Dlouhý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53111A6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Yönetim Kurulu Başkan Yardımcısı</w:t>
            </w:r>
          </w:p>
        </w:tc>
        <w:tc>
          <w:tcPr>
            <w:tcW w:w="2804" w:type="dxa"/>
            <w:vAlign w:val="center"/>
          </w:tcPr>
          <w:p w14:paraId="522E283F" w14:textId="77777777" w:rsidR="00A9548F" w:rsidRPr="00676EFF" w:rsidRDefault="00A9548F" w:rsidP="00303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İhracat Garanti ve Sigorta A.Ş.</w:t>
            </w:r>
          </w:p>
        </w:tc>
      </w:tr>
      <w:tr w:rsidR="00A9548F" w:rsidRPr="00676EFF" w14:paraId="706B9CC3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355BC037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1BE9C610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EGT Express CZ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260239C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 Mikel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6D4302AB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Pazarlama Müdürü</w:t>
            </w:r>
          </w:p>
        </w:tc>
        <w:tc>
          <w:tcPr>
            <w:tcW w:w="2804" w:type="dxa"/>
            <w:vAlign w:val="center"/>
          </w:tcPr>
          <w:p w14:paraId="3ECA42A5" w14:textId="77777777" w:rsidR="00A9548F" w:rsidRPr="00676EFF" w:rsidRDefault="00A9548F" w:rsidP="00303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Lojistik</w:t>
            </w:r>
          </w:p>
        </w:tc>
      </w:tr>
      <w:tr w:rsidR="00A9548F" w:rsidRPr="00676EFF" w14:paraId="4B327E9C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6B69E976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592E4130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Ferrit s.r.o.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5E87A8E0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Juraj Švorc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15667C6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Bölge Müdürü</w:t>
            </w:r>
          </w:p>
        </w:tc>
        <w:tc>
          <w:tcPr>
            <w:tcW w:w="2804" w:type="dxa"/>
            <w:vAlign w:val="center"/>
          </w:tcPr>
          <w:p w14:paraId="17C066BF" w14:textId="77777777" w:rsidR="00A9548F" w:rsidRPr="00676EFF" w:rsidRDefault="00A9548F" w:rsidP="00303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Madencilik</w:t>
            </w:r>
          </w:p>
        </w:tc>
      </w:tr>
      <w:tr w:rsidR="00A9548F" w:rsidRPr="00676EFF" w14:paraId="470F6B4B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6B2FFC9D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2AFAF9F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I.B.C. Praha spol. s r.o.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9552890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 Hanousek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53020B5B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Genel Müdür</w:t>
            </w:r>
          </w:p>
        </w:tc>
        <w:tc>
          <w:tcPr>
            <w:tcW w:w="2804" w:type="dxa"/>
            <w:vAlign w:val="center"/>
          </w:tcPr>
          <w:p w14:paraId="107A8365" w14:textId="77777777" w:rsidR="00A9548F" w:rsidRPr="00676EFF" w:rsidRDefault="00A9548F" w:rsidP="003037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Enerji</w:t>
            </w:r>
          </w:p>
        </w:tc>
      </w:tr>
      <w:tr w:rsidR="00A9548F" w:rsidRPr="00676EFF" w14:paraId="1B5D9D67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3593FF87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09BEAB5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METROSTAV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2C1205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 Gasparovič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7603B39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Ticari Direktör</w:t>
            </w:r>
          </w:p>
        </w:tc>
        <w:tc>
          <w:tcPr>
            <w:tcW w:w="2804" w:type="dxa"/>
            <w:vAlign w:val="center"/>
          </w:tcPr>
          <w:p w14:paraId="070D114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İnşaat</w:t>
            </w:r>
          </w:p>
        </w:tc>
      </w:tr>
      <w:tr w:rsidR="00A9548F" w:rsidRPr="00676EFF" w14:paraId="229996C9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716C3781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5F9A4DD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Ostendorf - OSMA s.r.o. 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DA831C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Thorsten Sturm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788B6E5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Genel Müdür</w:t>
            </w:r>
          </w:p>
        </w:tc>
        <w:tc>
          <w:tcPr>
            <w:tcW w:w="2804" w:type="dxa"/>
            <w:vAlign w:val="center"/>
          </w:tcPr>
          <w:p w14:paraId="181617B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Çevre/su – plastik boru sistemleri</w:t>
            </w:r>
          </w:p>
        </w:tc>
      </w:tr>
      <w:tr w:rsidR="00A9548F" w:rsidRPr="00676EFF" w14:paraId="483EB375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793A70C9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5205D21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SIGMA GROUP a.s.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4458CA8A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Milan Šimonovský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1D5EED59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Yönetim Kurulu Başkanı, Çek Enerji Endüstrisi Başkanları Birliği (CPIA) </w:t>
            </w:r>
          </w:p>
        </w:tc>
        <w:tc>
          <w:tcPr>
            <w:tcW w:w="2804" w:type="dxa"/>
            <w:vAlign w:val="center"/>
          </w:tcPr>
          <w:p w14:paraId="5DC4214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Enerji – nükleer</w:t>
            </w:r>
          </w:p>
        </w:tc>
      </w:tr>
      <w:tr w:rsidR="00A9548F" w:rsidRPr="00676EFF" w14:paraId="430B66ED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28776E97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08DA5D9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SIGMA GROUP a.s.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3C452F5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Luboš Michlík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4534F88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Ticari Direktör</w:t>
            </w:r>
          </w:p>
        </w:tc>
        <w:tc>
          <w:tcPr>
            <w:tcW w:w="2804" w:type="dxa"/>
            <w:vAlign w:val="center"/>
          </w:tcPr>
          <w:p w14:paraId="1C2E9B60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Enerji – nükleer</w:t>
            </w:r>
          </w:p>
        </w:tc>
      </w:tr>
      <w:tr w:rsidR="00A9548F" w:rsidRPr="00676EFF" w14:paraId="72BED147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27785CA7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4F87423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SVCS Process Innovation s.r.o. 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13051A9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 Dolák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45DAEDEC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Genel Müdür</w:t>
            </w:r>
          </w:p>
        </w:tc>
        <w:tc>
          <w:tcPr>
            <w:tcW w:w="2804" w:type="dxa"/>
            <w:vAlign w:val="center"/>
          </w:tcPr>
          <w:p w14:paraId="7AE65E5B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Yarı iletken ve fotovoltaik ekipman</w:t>
            </w:r>
          </w:p>
        </w:tc>
      </w:tr>
      <w:tr w:rsidR="00A9548F" w:rsidRPr="00676EFF" w14:paraId="60E3CD7F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1D6F7353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57A80B98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SVÚM a.s.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4D1BB4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Armin Delong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5D09A22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 Laboratuvarı Başkanı</w:t>
            </w:r>
          </w:p>
        </w:tc>
        <w:tc>
          <w:tcPr>
            <w:tcW w:w="2804" w:type="dxa"/>
            <w:vAlign w:val="center"/>
          </w:tcPr>
          <w:p w14:paraId="559F71F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</w:t>
            </w:r>
          </w:p>
        </w:tc>
      </w:tr>
      <w:tr w:rsidR="00A9548F" w:rsidRPr="00676EFF" w14:paraId="7B153471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1E4F66E4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672B05E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Škoda Electric a.s.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788F51C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Jaromír Šilhánek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2D4122B9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Başkan - elektrik sistemleri ve bileşenleri</w:t>
            </w:r>
          </w:p>
        </w:tc>
        <w:tc>
          <w:tcPr>
            <w:tcW w:w="2804" w:type="dxa"/>
            <w:vAlign w:val="center"/>
          </w:tcPr>
          <w:p w14:paraId="36DDEE8C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Demiryolu/ Ulaşım</w:t>
            </w:r>
          </w:p>
        </w:tc>
      </w:tr>
      <w:tr w:rsidR="00A9548F" w:rsidRPr="00676EFF" w14:paraId="1DB87E52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7789CD1B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7C8E80F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Škoda Transportation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01F65CD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Zdeněk Sváta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6353BD14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Orta Avrupa Bölgesi Başkanı</w:t>
            </w:r>
          </w:p>
        </w:tc>
        <w:tc>
          <w:tcPr>
            <w:tcW w:w="2804" w:type="dxa"/>
            <w:vAlign w:val="center"/>
          </w:tcPr>
          <w:p w14:paraId="1E898B7A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</w:t>
            </w:r>
          </w:p>
        </w:tc>
      </w:tr>
      <w:tr w:rsidR="00A9548F" w:rsidRPr="00676EFF" w14:paraId="6E64C74E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49D2CFB4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377703E8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Šroubárna Kyjov spol. s r.o.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BDDBB1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Karczmarzyk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34602D9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Ticari Direktör</w:t>
            </w:r>
          </w:p>
        </w:tc>
        <w:tc>
          <w:tcPr>
            <w:tcW w:w="2804" w:type="dxa"/>
            <w:vAlign w:val="center"/>
          </w:tcPr>
          <w:p w14:paraId="68C1BC9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</w:t>
            </w:r>
          </w:p>
          <w:p w14:paraId="6B6DCD2A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/madencilik/otomotiv</w:t>
            </w:r>
          </w:p>
        </w:tc>
      </w:tr>
      <w:tr w:rsidR="00A9548F" w:rsidRPr="00676EFF" w14:paraId="00B3B7EB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2B3EEFB4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287E835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Technical University of Liberec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18807360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 Blažek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12D6DF2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Endüstriyel İşbirliği Direktörü</w:t>
            </w:r>
          </w:p>
        </w:tc>
        <w:tc>
          <w:tcPr>
            <w:tcW w:w="2804" w:type="dxa"/>
            <w:vAlign w:val="center"/>
          </w:tcPr>
          <w:p w14:paraId="583B944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Çevre/su - HCH megasitlerinden kaynaklanan su risklerini en aza indirmek için kirlenmiş alanların bertarafı ile ilgili sorunlara çözümler</w:t>
            </w:r>
          </w:p>
        </w:tc>
      </w:tr>
      <w:tr w:rsidR="00A9548F" w:rsidRPr="00676EFF" w14:paraId="380E575B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09A3633A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5C226C08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VA TECH WABAG Brno spol. s r.o.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2F974A95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Lubomír Němec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5A1505DA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CEO</w:t>
            </w:r>
          </w:p>
        </w:tc>
        <w:tc>
          <w:tcPr>
            <w:tcW w:w="2804" w:type="dxa"/>
            <w:vAlign w:val="center"/>
          </w:tcPr>
          <w:p w14:paraId="738E6039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Çevre – su arıtma</w:t>
            </w:r>
          </w:p>
        </w:tc>
      </w:tr>
      <w:tr w:rsidR="00A9548F" w:rsidRPr="00676EFF" w14:paraId="27CA6680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193A0039" w14:textId="77777777" w:rsidR="00C273DA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61274D18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Araştırma ve Test Enstitüsü (</w:t>
            </w: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Výzkumný a </w:t>
            </w: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zkušební ústav Plzeň s.r.o.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3BC5690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Jan Chvojan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1F5A6305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 Laboratuvarı Başkanı</w:t>
            </w:r>
          </w:p>
        </w:tc>
        <w:tc>
          <w:tcPr>
            <w:tcW w:w="2804" w:type="dxa"/>
            <w:vAlign w:val="center"/>
          </w:tcPr>
          <w:p w14:paraId="699582D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</w:t>
            </w:r>
          </w:p>
        </w:tc>
      </w:tr>
      <w:tr w:rsidR="00A9548F" w:rsidRPr="00676EFF" w14:paraId="61DB033A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1ACB0CE7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7ABAA992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ZKL Bearings CZ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60833F5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Libor Nohál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63BE29D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Yönetim Kurulu Başkanı</w:t>
            </w:r>
          </w:p>
        </w:tc>
        <w:tc>
          <w:tcPr>
            <w:tcW w:w="2804" w:type="dxa"/>
            <w:vAlign w:val="center"/>
          </w:tcPr>
          <w:p w14:paraId="11576C1B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 / Enerji</w:t>
            </w:r>
          </w:p>
        </w:tc>
      </w:tr>
      <w:tr w:rsidR="00A9548F" w:rsidRPr="00676EFF" w14:paraId="55E572BF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2A17A37C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67E79699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ZVVZ GROUP, a.s.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3A896185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Peter Bodnár 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436F0169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Başkan </w:t>
            </w:r>
          </w:p>
        </w:tc>
        <w:tc>
          <w:tcPr>
            <w:tcW w:w="2804" w:type="dxa"/>
            <w:vAlign w:val="center"/>
          </w:tcPr>
          <w:p w14:paraId="1495E7AC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Enerji</w:t>
            </w:r>
          </w:p>
        </w:tc>
      </w:tr>
      <w:tr w:rsidR="00A9548F" w:rsidRPr="00676EFF" w14:paraId="63F9E0D6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5E6FEB3E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06A08BE8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ŽDAS, a.s.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582409B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 Cesnek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7995816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CEO</w:t>
            </w:r>
          </w:p>
        </w:tc>
        <w:tc>
          <w:tcPr>
            <w:tcW w:w="2804" w:type="dxa"/>
            <w:vAlign w:val="center"/>
          </w:tcPr>
          <w:p w14:paraId="77932B8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Makineler, presleme aletleri </w:t>
            </w:r>
          </w:p>
        </w:tc>
      </w:tr>
      <w:tr w:rsidR="00A9548F" w:rsidRPr="00676EFF" w14:paraId="1ECFD8E6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04336942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4359B196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ČEB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62FEB290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Daniel Krumpolc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60152DCE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CEO</w:t>
            </w:r>
          </w:p>
        </w:tc>
        <w:tc>
          <w:tcPr>
            <w:tcW w:w="2804" w:type="dxa"/>
            <w:vAlign w:val="center"/>
          </w:tcPr>
          <w:p w14:paraId="278B1C7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Çek İhracat Bankası</w:t>
            </w:r>
          </w:p>
        </w:tc>
      </w:tr>
      <w:tr w:rsidR="00A9548F" w:rsidRPr="00676EFF" w14:paraId="4D516862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26C0B6F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85" w:type="dxa"/>
            <w:gridSpan w:val="2"/>
            <w:shd w:val="clear" w:color="auto" w:fill="auto"/>
            <w:vAlign w:val="center"/>
            <w:hideMark/>
          </w:tcPr>
          <w:p w14:paraId="4A37D92D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cs-CZ"/>
              </w:rPr>
              <w:t xml:space="preserve">Türkiye’den katılım  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5B937D12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04" w:type="dxa"/>
            <w:vAlign w:val="center"/>
          </w:tcPr>
          <w:p w14:paraId="443200B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548F" w:rsidRPr="00676EFF" w14:paraId="390E1089" w14:textId="77777777" w:rsidTr="00C273DA">
        <w:trPr>
          <w:trHeight w:val="272"/>
        </w:trPr>
        <w:tc>
          <w:tcPr>
            <w:tcW w:w="419" w:type="dxa"/>
            <w:shd w:val="clear" w:color="000000" w:fill="BDD7EE"/>
            <w:noWrap/>
            <w:vAlign w:val="bottom"/>
          </w:tcPr>
          <w:p w14:paraId="471E4886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6FD11D1C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AMIT spol. s r.o.</w:t>
            </w:r>
          </w:p>
        </w:tc>
        <w:tc>
          <w:tcPr>
            <w:tcW w:w="1969" w:type="dxa"/>
            <w:shd w:val="clear" w:color="000000" w:fill="FFFFFF"/>
            <w:noWrap/>
            <w:vAlign w:val="center"/>
            <w:hideMark/>
          </w:tcPr>
          <w:p w14:paraId="4456B29C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Eugen Šablij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4D0ED2D4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 Laboratuvarı Başkanı</w:t>
            </w:r>
          </w:p>
        </w:tc>
        <w:tc>
          <w:tcPr>
            <w:tcW w:w="2804" w:type="dxa"/>
            <w:vAlign w:val="center"/>
          </w:tcPr>
          <w:p w14:paraId="4CBAE5C8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</w:t>
            </w:r>
          </w:p>
        </w:tc>
      </w:tr>
      <w:tr w:rsidR="00A9548F" w:rsidRPr="00676EFF" w14:paraId="51703A8B" w14:textId="77777777" w:rsidTr="00C273DA">
        <w:trPr>
          <w:trHeight w:val="252"/>
        </w:trPr>
        <w:tc>
          <w:tcPr>
            <w:tcW w:w="419" w:type="dxa"/>
            <w:shd w:val="clear" w:color="000000" w:fill="BDD7EE"/>
            <w:noWrap/>
            <w:vAlign w:val="bottom"/>
          </w:tcPr>
          <w:p w14:paraId="6B9D1A4E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716" w:type="dxa"/>
            <w:shd w:val="clear" w:color="auto" w:fill="auto"/>
            <w:noWrap/>
            <w:vAlign w:val="center"/>
            <w:hideMark/>
          </w:tcPr>
          <w:p w14:paraId="05070791" w14:textId="77777777" w:rsidR="00A9548F" w:rsidRPr="00676EFF" w:rsidRDefault="00A9548F" w:rsidP="0030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Çek-Türk Müşterek Ticaret Odası 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79BA086F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Yalin Yuregil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70E28474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Genel Müdür</w:t>
            </w:r>
          </w:p>
        </w:tc>
        <w:tc>
          <w:tcPr>
            <w:tcW w:w="2804" w:type="dxa"/>
            <w:vAlign w:val="center"/>
          </w:tcPr>
          <w:p w14:paraId="3D005957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Danışmanlık</w:t>
            </w:r>
          </w:p>
        </w:tc>
      </w:tr>
      <w:tr w:rsidR="00A9548F" w:rsidRPr="00676EFF" w14:paraId="6F242FDA" w14:textId="77777777" w:rsidTr="00C273DA">
        <w:trPr>
          <w:trHeight w:val="249"/>
        </w:trPr>
        <w:tc>
          <w:tcPr>
            <w:tcW w:w="419" w:type="dxa"/>
            <w:shd w:val="clear" w:color="000000" w:fill="BDD7EE"/>
            <w:noWrap/>
            <w:vAlign w:val="bottom"/>
          </w:tcPr>
          <w:p w14:paraId="5982BB77" w14:textId="77777777" w:rsidR="00A9548F" w:rsidRPr="00676EFF" w:rsidRDefault="00C273DA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716" w:type="dxa"/>
            <w:shd w:val="clear" w:color="auto" w:fill="auto"/>
            <w:vAlign w:val="center"/>
            <w:hideMark/>
          </w:tcPr>
          <w:p w14:paraId="075E9D53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ZKL Bearings CZ</w:t>
            </w:r>
          </w:p>
        </w:tc>
        <w:tc>
          <w:tcPr>
            <w:tcW w:w="1969" w:type="dxa"/>
            <w:shd w:val="clear" w:color="auto" w:fill="auto"/>
            <w:noWrap/>
            <w:vAlign w:val="center"/>
            <w:hideMark/>
          </w:tcPr>
          <w:p w14:paraId="53C62B81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Hanáček</w:t>
            </w:r>
          </w:p>
        </w:tc>
        <w:tc>
          <w:tcPr>
            <w:tcW w:w="2299" w:type="dxa"/>
            <w:shd w:val="clear" w:color="auto" w:fill="auto"/>
            <w:noWrap/>
            <w:vAlign w:val="center"/>
            <w:hideMark/>
          </w:tcPr>
          <w:p w14:paraId="747FD019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Bölge Satış Müdürü</w:t>
            </w:r>
          </w:p>
        </w:tc>
        <w:tc>
          <w:tcPr>
            <w:tcW w:w="2804" w:type="dxa"/>
            <w:vAlign w:val="center"/>
          </w:tcPr>
          <w:p w14:paraId="665F3FEC" w14:textId="77777777" w:rsidR="00A9548F" w:rsidRPr="00676EFF" w:rsidRDefault="00A9548F" w:rsidP="0030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6EF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Demiryolu /Enerji</w:t>
            </w:r>
          </w:p>
        </w:tc>
      </w:tr>
    </w:tbl>
    <w:p w14:paraId="5A4CA658" w14:textId="77777777" w:rsidR="00A9548F" w:rsidRDefault="00A9548F"/>
    <w:p w14:paraId="49966A64" w14:textId="77777777" w:rsidR="00A9548F" w:rsidRDefault="00A9548F"/>
    <w:sectPr w:rsidR="00A9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7F4"/>
    <w:rsid w:val="000458DA"/>
    <w:rsid w:val="00062E5C"/>
    <w:rsid w:val="000E07F4"/>
    <w:rsid w:val="00124B44"/>
    <w:rsid w:val="001B09DF"/>
    <w:rsid w:val="002251DC"/>
    <w:rsid w:val="003D3BF2"/>
    <w:rsid w:val="004C6A83"/>
    <w:rsid w:val="004D6885"/>
    <w:rsid w:val="004E1BE1"/>
    <w:rsid w:val="00531920"/>
    <w:rsid w:val="005D1CB8"/>
    <w:rsid w:val="00676EFF"/>
    <w:rsid w:val="00764D51"/>
    <w:rsid w:val="00796B07"/>
    <w:rsid w:val="00835B78"/>
    <w:rsid w:val="008A7751"/>
    <w:rsid w:val="009B0500"/>
    <w:rsid w:val="00A45373"/>
    <w:rsid w:val="00A66579"/>
    <w:rsid w:val="00A90E71"/>
    <w:rsid w:val="00A9548F"/>
    <w:rsid w:val="00B80859"/>
    <w:rsid w:val="00C273DA"/>
    <w:rsid w:val="00D357BF"/>
    <w:rsid w:val="00DB6CAD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E648"/>
  <w15:chartTrackingRefBased/>
  <w15:docId w15:val="{F60FD6BC-D767-4740-9136-55F69EDE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Javorová Ivana</dc:creator>
  <cp:keywords/>
  <dc:description/>
  <cp:lastModifiedBy>Ozel Kalem Stajer</cp:lastModifiedBy>
  <cp:revision>3</cp:revision>
  <cp:lastPrinted>2022-09-26T06:31:00Z</cp:lastPrinted>
  <dcterms:created xsi:type="dcterms:W3CDTF">2022-10-04T12:22:00Z</dcterms:created>
  <dcterms:modified xsi:type="dcterms:W3CDTF">2022-10-04T12:22:00Z</dcterms:modified>
</cp:coreProperties>
</file>